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C3BAF" w14:textId="324D6E0B" w:rsidR="006E5DEC" w:rsidRPr="00D54160" w:rsidRDefault="006F10E0" w:rsidP="00EA27C2">
      <w:pPr>
        <w:pStyle w:val="berschrift1"/>
        <w:keepNext w:val="0"/>
        <w:widowControl w:val="0"/>
        <w:suppressAutoHyphens/>
        <w:spacing w:line="360" w:lineRule="auto"/>
        <w:contextualSpacing/>
        <w:jc w:val="right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0511-T16-</w:t>
      </w:r>
      <w:r w:rsidR="003D6ACE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2</w:t>
      </w:r>
    </w:p>
    <w:p w14:paraId="653A6E68" w14:textId="200C0CF0" w:rsidR="00F91FF5" w:rsidRPr="00D54160" w:rsidRDefault="00F91FF5" w:rsidP="000F408C">
      <w:pPr>
        <w:pStyle w:val="berschrift1"/>
        <w:keepNext w:val="0"/>
        <w:widowControl w:val="0"/>
        <w:suppressAutoHyphens/>
        <w:spacing w:line="360" w:lineRule="auto"/>
        <w:contextualSpacing/>
        <w:jc w:val="both"/>
        <w:rPr>
          <w:rFonts w:ascii="Times New Roman" w:hAnsi="Times New Roman" w:cs="Times New Roman"/>
          <w:sz w:val="22"/>
          <w:szCs w:val="22"/>
          <w:u w:val="none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u w:val="none"/>
          <w:lang w:val="en-GB"/>
        </w:rPr>
        <w:t>CLAIMS</w:t>
      </w:r>
    </w:p>
    <w:p w14:paraId="0DAA70B7" w14:textId="77777777" w:rsidR="005125C9" w:rsidRPr="00D54160" w:rsidRDefault="005125C9" w:rsidP="000F408C">
      <w:pPr>
        <w:pStyle w:val="berschrift1"/>
        <w:keepNext w:val="0"/>
        <w:widowControl w:val="0"/>
        <w:suppressAutoHyphens/>
        <w:spacing w:line="360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 xml:space="preserve">1. A recycling equipment </w:t>
      </w:r>
    </w:p>
    <w:p w14:paraId="5EB2C34B" w14:textId="77777777" w:rsidR="005125C9" w:rsidRPr="00D54160" w:rsidRDefault="005125C9" w:rsidP="00EA27C2">
      <w:pPr>
        <w:pStyle w:val="berschrift2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for </w:t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recovering materials by 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>recycling products comprising plastic materials, superabsorbent</w:t>
      </w:r>
      <w:r w:rsidR="00EA27C2">
        <w:rPr>
          <w:rFonts w:ascii="Times New Roman" w:hAnsi="Times New Roman" w:cs="Times New Roman"/>
          <w:sz w:val="22"/>
          <w:szCs w:val="22"/>
          <w:lang w:val="en-GB"/>
        </w:rPr>
        <w:t xml:space="preserve"> polymers (SAP)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, and optionally </w:t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cellulosic fibers</w:t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,</w:t>
      </w:r>
    </w:p>
    <w:p w14:paraId="0AFAF189" w14:textId="3889C6FA" w:rsidR="005125C9" w:rsidRPr="00D54160" w:rsidRDefault="005125C9" w:rsidP="00EA27C2">
      <w:pPr>
        <w:pStyle w:val="berschrift3"/>
        <w:keepNext w:val="0"/>
        <w:widowControl w:val="0"/>
        <w:suppressAutoHyphens/>
        <w:spacing w:line="360" w:lineRule="auto"/>
        <w:ind w:left="0" w:firstLine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which are loaded with waste materials including human </w:t>
      </w:r>
      <w:r w:rsidR="00CD3DCE">
        <w:rPr>
          <w:rFonts w:ascii="Times New Roman" w:hAnsi="Times New Roman" w:cs="Times New Roman"/>
          <w:sz w:val="22"/>
          <w:szCs w:val="22"/>
          <w:lang w:val="en-GB"/>
        </w:rPr>
        <w:t xml:space="preserve">or animal 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>exudates,</w:t>
      </w:r>
    </w:p>
    <w:p w14:paraId="5810CDB7" w14:textId="77777777" w:rsidR="005125C9" w:rsidRPr="00D54160" w:rsidRDefault="00E52AAB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said equipment comprising</w:t>
      </w:r>
    </w:p>
    <w:p w14:paraId="17B0C11F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a product receiving unit;</w:t>
      </w:r>
    </w:p>
    <w:p w14:paraId="72ED7B5B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optionally a pre-washing unit;</w:t>
      </w:r>
    </w:p>
    <w:p w14:paraId="1BA23BA3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a product shredding unit;</w:t>
      </w:r>
    </w:p>
    <w:p w14:paraId="39D68D25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a plastic separation unit;</w:t>
      </w:r>
    </w:p>
    <w:p w14:paraId="76F18F5E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optionally </w:t>
      </w:r>
      <w:proofErr w:type="gramStart"/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a</w:t>
      </w:r>
      <w:proofErr w:type="gramEnd"/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 SAP fiber separation and fiber recovery unit;</w:t>
      </w:r>
    </w:p>
    <w:p w14:paraId="2C15FB91" w14:textId="77777777" w:rsidR="00E52AAB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a SAP recovery unit,</w:t>
      </w:r>
    </w:p>
    <w:p w14:paraId="6260AB3C" w14:textId="77777777" w:rsidR="00E52AAB" w:rsidRPr="00D54160" w:rsidRDefault="00E52AAB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further comprising an overall fluid handling system, </w:t>
      </w:r>
    </w:p>
    <w:p w14:paraId="31961A87" w14:textId="77777777" w:rsidR="00E52AAB" w:rsidRPr="00D54160" w:rsidRDefault="007B73BF" w:rsidP="00EA27C2">
      <w:pPr>
        <w:pStyle w:val="berschrift3"/>
        <w:keepNext w:val="0"/>
        <w:widowControl w:val="0"/>
        <w:suppressAutoHyphens/>
        <w:spacing w:line="360" w:lineRule="auto"/>
        <w:ind w:left="0" w:firstLine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adapted to minimize, including eliminating, </w:t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ingoing </w:t>
      </w:r>
      <w:r>
        <w:rPr>
          <w:rFonts w:ascii="Times New Roman" w:hAnsi="Times New Roman" w:cs="Times New Roman"/>
          <w:sz w:val="22"/>
          <w:szCs w:val="22"/>
          <w:lang w:val="en-GB"/>
        </w:rPr>
        <w:t>or</w:t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 outgoing fluid stream</w:t>
      </w:r>
      <w:r>
        <w:rPr>
          <w:rFonts w:ascii="Times New Roman" w:hAnsi="Times New Roman" w:cs="Times New Roman"/>
          <w:sz w:val="22"/>
          <w:szCs w:val="22"/>
          <w:lang w:val="en-GB"/>
        </w:rPr>
        <w:t>s</w:t>
      </w:r>
      <w:r w:rsidR="00E52AAB" w:rsidRPr="00D54160">
        <w:rPr>
          <w:rFonts w:ascii="Times New Roman" w:hAnsi="Times New Roman" w:cs="Times New Roman"/>
          <w:sz w:val="22"/>
          <w:szCs w:val="22"/>
          <w:lang w:val="en-GB"/>
        </w:rPr>
        <w:t>,</w:t>
      </w:r>
      <w:r w:rsidR="00EA27C2"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</w:p>
    <w:p w14:paraId="66847EF0" w14:textId="77777777" w:rsidR="00E52AAB" w:rsidRPr="00D54160" w:rsidRDefault="007B73BF" w:rsidP="00EA27C2">
      <w:pPr>
        <w:pStyle w:val="berschrift4"/>
        <w:keepNext w:val="0"/>
        <w:widowControl w:val="0"/>
        <w:suppressAutoHyphens/>
        <w:spacing w:line="360" w:lineRule="auto"/>
        <w:ind w:left="0" w:firstLine="567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whereby said ingoing or</w:t>
      </w:r>
      <w:r w:rsidR="00E52AAB" w:rsidRPr="00D54160">
        <w:rPr>
          <w:rFonts w:ascii="Times New Roman" w:hAnsi="Times New Roman"/>
          <w:sz w:val="22"/>
          <w:szCs w:val="22"/>
          <w:lang w:val="en-GB"/>
        </w:rPr>
        <w:t xml:space="preserve"> outgoing fluid streams are preferably aqueous fluids, </w:t>
      </w:r>
    </w:p>
    <w:p w14:paraId="0406AB7C" w14:textId="77777777" w:rsidR="00E52AAB" w:rsidRPr="00D54160" w:rsidRDefault="00E52AAB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and comprising elements for adjusting salt concentrations of liquids for being selectively supplied to and received from said equipment units.</w:t>
      </w:r>
    </w:p>
    <w:p w14:paraId="0EED75EA" w14:textId="77777777" w:rsidR="00EA27C2" w:rsidRDefault="00EA27C2" w:rsidP="000F408C">
      <w:pPr>
        <w:pStyle w:val="berschrift1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</w:p>
    <w:p w14:paraId="46D13885" w14:textId="77777777" w:rsidR="00E52AAB" w:rsidRPr="00D54160" w:rsidRDefault="006F10E0" w:rsidP="000F408C">
      <w:pPr>
        <w:pStyle w:val="berschrift1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 xml:space="preserve">2. A process </w:t>
      </w:r>
    </w:p>
    <w:p w14:paraId="63722E17" w14:textId="77777777" w:rsidR="00E52AAB" w:rsidRPr="00D54160" w:rsidRDefault="00E52AAB" w:rsidP="00EA27C2">
      <w:pPr>
        <w:pStyle w:val="berschrift2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for recovering materials by recycling products comprising plastic materials, superabsorbent polymers (SAP), and optionally </w:t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cellulosic fibers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>,</w:t>
      </w:r>
    </w:p>
    <w:p w14:paraId="2E5F1826" w14:textId="77777777" w:rsidR="00E52AAB" w:rsidRPr="00D54160" w:rsidRDefault="00E52AAB" w:rsidP="00EA27C2">
      <w:pPr>
        <w:pStyle w:val="berschrift3"/>
        <w:keepNext w:val="0"/>
        <w:widowControl w:val="0"/>
        <w:suppressAutoHyphens/>
        <w:spacing w:line="360" w:lineRule="auto"/>
        <w:ind w:left="0" w:firstLine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which are loaded with waste materials including human exudates,</w:t>
      </w:r>
    </w:p>
    <w:p w14:paraId="112E43F2" w14:textId="77777777" w:rsidR="006213BF" w:rsidRPr="00D54160" w:rsidRDefault="006213BF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said process comprising the </w:t>
      </w:r>
      <w:r w:rsidR="002360D4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product 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recycling steps of </w:t>
      </w:r>
    </w:p>
    <w:p w14:paraId="36F16219" w14:textId="77777777" w:rsidR="006213BF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receiving used products in a product receiving unit;</w:t>
      </w:r>
    </w:p>
    <w:p w14:paraId="654D21FC" w14:textId="77777777" w:rsidR="006213BF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optionally pre-washing said products in a </w:t>
      </w:r>
      <w:proofErr w:type="spellStart"/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a</w:t>
      </w:r>
      <w:proofErr w:type="spellEnd"/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 pre-washing unit;</w:t>
      </w:r>
    </w:p>
    <w:p w14:paraId="5B1DB6A2" w14:textId="77777777" w:rsidR="006213BF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shredding said used products in a product shredding unit;</w:t>
      </w:r>
    </w:p>
    <w:p w14:paraId="1DF448E2" w14:textId="77777777" w:rsidR="006213BF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separating plastic materials in a plastic separation unit;</w:t>
      </w:r>
    </w:p>
    <w:p w14:paraId="3F9CCC62" w14:textId="77777777" w:rsidR="006213BF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optionally recovering cellulosic fibers in </w:t>
      </w:r>
      <w:proofErr w:type="gramStart"/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>a</w:t>
      </w:r>
      <w:proofErr w:type="gramEnd"/>
      <w:r w:rsidR="006213BF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 SAP /fiber separation and fiber recovery unit;</w:t>
      </w:r>
    </w:p>
    <w:p w14:paraId="7D59B3F9" w14:textId="77777777" w:rsidR="006213BF" w:rsidRPr="00D54160" w:rsidRDefault="006213BF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recovering SAP in </w:t>
      </w:r>
      <w:proofErr w:type="gramStart"/>
      <w:r w:rsidRPr="00D54160">
        <w:rPr>
          <w:rFonts w:ascii="Times New Roman" w:hAnsi="Times New Roman" w:cs="Times New Roman"/>
          <w:sz w:val="22"/>
          <w:szCs w:val="22"/>
          <w:lang w:val="en-GB"/>
        </w:rPr>
        <w:t>a</w:t>
      </w:r>
      <w:proofErr w:type="gramEnd"/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 SAP recovery unit,</w:t>
      </w:r>
    </w:p>
    <w:p w14:paraId="755A58A1" w14:textId="77777777" w:rsidR="006213BF" w:rsidRPr="00D54160" w:rsidRDefault="006213BF" w:rsidP="00EA27C2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further comprising the step of operating an</w:t>
      </w:r>
      <w:r w:rsidR="00EA27C2">
        <w:rPr>
          <w:rFonts w:ascii="Times New Roman" w:hAnsi="Times New Roman" w:cs="Times New Roman"/>
          <w:sz w:val="22"/>
          <w:szCs w:val="22"/>
          <w:lang w:val="en-GB"/>
        </w:rPr>
        <w:t xml:space="preserve"> overall fluid handling system </w:t>
      </w: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comprising the steps of </w:t>
      </w:r>
    </w:p>
    <w:p w14:paraId="26071E63" w14:textId="77777777" w:rsidR="006213BF" w:rsidRPr="00D54160" w:rsidRDefault="00EA27C2" w:rsidP="000F408C">
      <w:pPr>
        <w:pStyle w:val="berschrift4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>receiving incoming fluids, preferably aqueous liquids;</w:t>
      </w:r>
    </w:p>
    <w:p w14:paraId="7A258637" w14:textId="77777777" w:rsidR="006213BF" w:rsidRPr="00D54160" w:rsidRDefault="00EA27C2" w:rsidP="000F408C">
      <w:pPr>
        <w:pStyle w:val="berschrift4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 xml:space="preserve">preparing </w:t>
      </w:r>
      <w:r>
        <w:rPr>
          <w:rFonts w:ascii="Times New Roman" w:hAnsi="Times New Roman"/>
          <w:sz w:val="22"/>
          <w:szCs w:val="22"/>
          <w:lang w:val="en-GB"/>
        </w:rPr>
        <w:t xml:space="preserve">at least one </w:t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 xml:space="preserve">salt solution from said incoming fluids </w:t>
      </w:r>
      <w:r>
        <w:rPr>
          <w:rFonts w:ascii="Times New Roman" w:hAnsi="Times New Roman"/>
          <w:sz w:val="22"/>
          <w:szCs w:val="22"/>
          <w:lang w:val="en-GB"/>
        </w:rPr>
        <w:t xml:space="preserve">comprising predetermined </w:t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>salt concentration and optionally salt composition;</w:t>
      </w:r>
    </w:p>
    <w:p w14:paraId="0C9AEC69" w14:textId="77777777" w:rsidR="006213BF" w:rsidRPr="00D54160" w:rsidRDefault="00EA27C2" w:rsidP="000F408C">
      <w:pPr>
        <w:pStyle w:val="berschrift4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>distributing said salt solutions to said recycling steps;</w:t>
      </w:r>
    </w:p>
    <w:p w14:paraId="2E6C3882" w14:textId="77777777" w:rsidR="006213BF" w:rsidRPr="00D54160" w:rsidRDefault="00EA27C2" w:rsidP="00EA27C2">
      <w:pPr>
        <w:pStyle w:val="berschrift4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>discharging</w:t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 xml:space="preserve"> </w:t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 xml:space="preserve">spent </w:t>
      </w:r>
      <w:r w:rsidR="006213BF" w:rsidRPr="00D54160">
        <w:rPr>
          <w:rFonts w:ascii="Times New Roman" w:hAnsi="Times New Roman"/>
          <w:sz w:val="22"/>
          <w:szCs w:val="22"/>
          <w:lang w:val="en-GB"/>
        </w:rPr>
        <w:t xml:space="preserve">salt solutions from said recycling steps, whereby said </w:t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 xml:space="preserve">spent salt solutions </w:t>
      </w:r>
      <w:r w:rsidR="002360D4" w:rsidRPr="00D54160">
        <w:rPr>
          <w:rFonts w:ascii="Times New Roman" w:hAnsi="Times New Roman"/>
          <w:sz w:val="22"/>
          <w:szCs w:val="22"/>
          <w:lang w:val="en-GB"/>
        </w:rPr>
        <w:lastRenderedPageBreak/>
        <w:t xml:space="preserve">exhibit </w:t>
      </w:r>
      <w:r>
        <w:rPr>
          <w:rFonts w:ascii="Times New Roman" w:hAnsi="Times New Roman"/>
          <w:sz w:val="22"/>
          <w:szCs w:val="22"/>
          <w:lang w:val="en-GB"/>
        </w:rPr>
        <w:t>differing degree of waste loads;</w:t>
      </w:r>
    </w:p>
    <w:p w14:paraId="08C0AE31" w14:textId="77777777" w:rsidR="007B73BF" w:rsidRDefault="00EA27C2" w:rsidP="00EA27C2">
      <w:pPr>
        <w:pStyle w:val="berschrift4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>treating said spent salt solutions into two or more fractions, whereby one fraction comprising a high waste load is discharged to a waste water treatment preferably a biogas gener</w:t>
      </w:r>
      <w:r>
        <w:rPr>
          <w:rFonts w:ascii="Times New Roman" w:hAnsi="Times New Roman"/>
          <w:sz w:val="22"/>
          <w:szCs w:val="22"/>
          <w:lang w:val="en-GB"/>
        </w:rPr>
        <w:t xml:space="preserve">ation unit or a composting unit </w:t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>and at least one further fraction is recycled to said product recycling steps</w:t>
      </w:r>
      <w:r w:rsidR="007B73BF">
        <w:rPr>
          <w:rFonts w:ascii="Times New Roman" w:hAnsi="Times New Roman"/>
          <w:sz w:val="22"/>
          <w:szCs w:val="22"/>
          <w:lang w:val="en-GB"/>
        </w:rPr>
        <w:t xml:space="preserve">, </w:t>
      </w:r>
    </w:p>
    <w:p w14:paraId="62E754E8" w14:textId="77777777" w:rsidR="002360D4" w:rsidRPr="00D54160" w:rsidRDefault="007B73BF" w:rsidP="007B73BF">
      <w:pPr>
        <w:pStyle w:val="berschrift4"/>
        <w:keepNext w:val="0"/>
        <w:widowControl w:val="0"/>
        <w:suppressAutoHyphens/>
        <w:spacing w:line="360" w:lineRule="auto"/>
        <w:ind w:left="0" w:firstLine="567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whereby optionally the high waste load fraction may be reduced to dryness</w:t>
      </w:r>
      <w:r w:rsidR="002360D4" w:rsidRPr="00D54160">
        <w:rPr>
          <w:rFonts w:ascii="Times New Roman" w:hAnsi="Times New Roman"/>
          <w:sz w:val="22"/>
          <w:szCs w:val="22"/>
          <w:lang w:val="en-GB"/>
        </w:rPr>
        <w:t>.</w:t>
      </w:r>
    </w:p>
    <w:p w14:paraId="5FB13094" w14:textId="77777777" w:rsidR="00EA27C2" w:rsidRDefault="00EA27C2" w:rsidP="000F408C">
      <w:pPr>
        <w:pStyle w:val="berschrift1"/>
        <w:keepNext w:val="0"/>
        <w:widowControl w:val="0"/>
        <w:suppressAutoHyphens/>
        <w:spacing w:line="360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</w:p>
    <w:p w14:paraId="2BA197FA" w14:textId="77777777" w:rsidR="006F10E0" w:rsidRPr="00D54160" w:rsidRDefault="006F10E0" w:rsidP="000F408C">
      <w:pPr>
        <w:pStyle w:val="berschrift1"/>
        <w:keepNext w:val="0"/>
        <w:widowControl w:val="0"/>
        <w:suppressAutoHyphens/>
        <w:spacing w:line="360" w:lineRule="auto"/>
        <w:contextualSpacing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3. A fluid handling system</w:t>
      </w:r>
    </w:p>
    <w:p w14:paraId="71500F1C" w14:textId="77777777" w:rsidR="006F10E0" w:rsidRPr="00D54160" w:rsidRDefault="006F10E0" w:rsidP="00EA27C2">
      <w:pPr>
        <w:pStyle w:val="berschrift2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for providing and receiving fluids to and from processing steps for recovering materials from recycled products, </w:t>
      </w:r>
    </w:p>
    <w:p w14:paraId="27609557" w14:textId="77777777" w:rsidR="006F10E0" w:rsidRPr="00D54160" w:rsidRDefault="006F10E0" w:rsidP="00EA27C2">
      <w:pPr>
        <w:pStyle w:val="berschrift3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whereby said products comprise plastic superabsorbent polymers (SAP) and optionally cellulosic fibers</w:t>
      </w:r>
      <w:r w:rsidR="00087392">
        <w:rPr>
          <w:rFonts w:ascii="Times New Roman" w:hAnsi="Times New Roman" w:cs="Times New Roman"/>
          <w:sz w:val="22"/>
          <w:szCs w:val="22"/>
          <w:lang w:val="en-GB"/>
        </w:rPr>
        <w:t>,</w:t>
      </w:r>
    </w:p>
    <w:p w14:paraId="3F4E014C" w14:textId="77777777" w:rsidR="006F10E0" w:rsidRPr="00D54160" w:rsidRDefault="006F10E0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said fluid handling system comprising</w:t>
      </w:r>
    </w:p>
    <w:p w14:paraId="2E94A085" w14:textId="77777777" w:rsidR="006F10E0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F10E0" w:rsidRPr="00D54160">
        <w:rPr>
          <w:rFonts w:ascii="Times New Roman" w:hAnsi="Times New Roman" w:cs="Times New Roman"/>
          <w:sz w:val="22"/>
          <w:szCs w:val="22"/>
          <w:lang w:val="en-GB"/>
        </w:rPr>
        <w:t>at least one incoming fluid tank</w:t>
      </w:r>
      <w:r>
        <w:rPr>
          <w:rFonts w:ascii="Times New Roman" w:hAnsi="Times New Roman" w:cs="Times New Roman"/>
          <w:sz w:val="22"/>
          <w:szCs w:val="22"/>
          <w:lang w:val="en-GB"/>
        </w:rPr>
        <w:t>;</w:t>
      </w:r>
    </w:p>
    <w:p w14:paraId="16DED4FA" w14:textId="77777777" w:rsidR="006F10E0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F10E0" w:rsidRPr="00D54160">
        <w:rPr>
          <w:rFonts w:ascii="Times New Roman" w:hAnsi="Times New Roman" w:cs="Times New Roman"/>
          <w:sz w:val="22"/>
          <w:szCs w:val="22"/>
          <w:lang w:val="en-GB"/>
        </w:rPr>
        <w:t>at least one spent process fluid tank</w:t>
      </w:r>
      <w:r>
        <w:rPr>
          <w:rFonts w:ascii="Times New Roman" w:hAnsi="Times New Roman" w:cs="Times New Roman"/>
          <w:sz w:val="22"/>
          <w:szCs w:val="22"/>
          <w:lang w:val="en-GB"/>
        </w:rPr>
        <w:t>;</w:t>
      </w:r>
    </w:p>
    <w:p w14:paraId="7D9D394F" w14:textId="77777777" w:rsidR="006F10E0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6F10E0" w:rsidRPr="00D54160">
        <w:rPr>
          <w:rFonts w:ascii="Times New Roman" w:hAnsi="Times New Roman" w:cs="Times New Roman"/>
          <w:sz w:val="22"/>
          <w:szCs w:val="22"/>
          <w:lang w:val="en-GB"/>
        </w:rPr>
        <w:t>at least one separation unit for separatin</w:t>
      </w:r>
      <w:r>
        <w:rPr>
          <w:rFonts w:ascii="Times New Roman" w:hAnsi="Times New Roman" w:cs="Times New Roman"/>
          <w:sz w:val="22"/>
          <w:szCs w:val="22"/>
          <w:lang w:val="en-GB"/>
        </w:rPr>
        <w:t>g spent process fluids into</w:t>
      </w:r>
    </w:p>
    <w:p w14:paraId="13AC7846" w14:textId="77777777" w:rsidR="006F10E0" w:rsidRPr="00D54160" w:rsidRDefault="00EA27C2" w:rsidP="00EA27C2">
      <w:pPr>
        <w:pStyle w:val="berschrift4"/>
        <w:keepNext w:val="0"/>
        <w:widowControl w:val="0"/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 xml:space="preserve">- 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6F10E0" w:rsidRPr="00D54160">
        <w:rPr>
          <w:rFonts w:ascii="Times New Roman" w:hAnsi="Times New Roman"/>
          <w:sz w:val="22"/>
          <w:szCs w:val="22"/>
          <w:lang w:val="en-GB"/>
        </w:rPr>
        <w:t>a clean fluid fraction, adapted to be reused in said processing step, optionally fed into said incoming fluid tank,</w:t>
      </w:r>
    </w:p>
    <w:p w14:paraId="5A8ED08C" w14:textId="77777777" w:rsidR="006F10E0" w:rsidRPr="00D54160" w:rsidRDefault="00EA27C2" w:rsidP="00EA27C2">
      <w:pPr>
        <w:pStyle w:val="berschrift4"/>
        <w:keepNext w:val="0"/>
        <w:widowControl w:val="0"/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-</w:t>
      </w:r>
      <w:r>
        <w:rPr>
          <w:rFonts w:ascii="Times New Roman" w:hAnsi="Times New Roman"/>
          <w:sz w:val="22"/>
          <w:szCs w:val="22"/>
          <w:lang w:val="en-GB"/>
        </w:rPr>
        <w:tab/>
      </w:r>
      <w:r w:rsidR="006F10E0" w:rsidRPr="00D54160">
        <w:rPr>
          <w:rFonts w:ascii="Times New Roman" w:hAnsi="Times New Roman"/>
          <w:sz w:val="22"/>
          <w:szCs w:val="22"/>
          <w:lang w:val="en-GB"/>
        </w:rPr>
        <w:t xml:space="preserve">a loaded fluid fraction for being discharged to a waste water treatment preferably a biogas generation unit or </w:t>
      </w:r>
      <w:r>
        <w:rPr>
          <w:rFonts w:ascii="Times New Roman" w:hAnsi="Times New Roman"/>
          <w:sz w:val="22"/>
          <w:szCs w:val="22"/>
          <w:lang w:val="en-GB"/>
        </w:rPr>
        <w:t>a composting unit</w:t>
      </w:r>
      <w:r w:rsidR="00087392">
        <w:rPr>
          <w:rFonts w:ascii="Times New Roman" w:hAnsi="Times New Roman"/>
          <w:sz w:val="22"/>
          <w:szCs w:val="22"/>
          <w:lang w:val="en-GB"/>
        </w:rPr>
        <w:t>, optionally comprising a drying unit for solidifying the loaded fluid fraction</w:t>
      </w:r>
      <w:r>
        <w:rPr>
          <w:rFonts w:ascii="Times New Roman" w:hAnsi="Times New Roman"/>
          <w:sz w:val="22"/>
          <w:szCs w:val="22"/>
          <w:lang w:val="en-GB"/>
        </w:rPr>
        <w:t>.</w:t>
      </w:r>
    </w:p>
    <w:p w14:paraId="33E370C3" w14:textId="77777777" w:rsidR="00EA27C2" w:rsidRDefault="00EA27C2" w:rsidP="000F408C">
      <w:pPr>
        <w:pStyle w:val="berschrift1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</w:p>
    <w:p w14:paraId="3769C3E1" w14:textId="4BE2F9F9" w:rsidR="006F10E0" w:rsidRPr="00D54160" w:rsidRDefault="000C204D" w:rsidP="000F408C">
      <w:pPr>
        <w:pStyle w:val="berschrift1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4</w:t>
      </w:r>
      <w:r w:rsidR="00817FB1"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 xml:space="preserve">. An energy management system </w:t>
      </w:r>
    </w:p>
    <w:p w14:paraId="6F8C5CD0" w14:textId="77777777" w:rsidR="00817FB1" w:rsidRPr="00D54160" w:rsidRDefault="00817FB1" w:rsidP="00EA27C2">
      <w:pPr>
        <w:pStyle w:val="berschrift2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for providing and receiving energy to and from processing steps for recovering materials from recycled products, </w:t>
      </w:r>
    </w:p>
    <w:p w14:paraId="76D17BBD" w14:textId="77777777" w:rsidR="00817FB1" w:rsidRPr="00D54160" w:rsidRDefault="00817FB1" w:rsidP="00EA27C2">
      <w:pPr>
        <w:pStyle w:val="berschrift3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whereby said products comprise plastic superabsorbent polymers (SAP) and optionally cellulosic fibers</w:t>
      </w:r>
      <w:r w:rsidR="00EA27C2">
        <w:rPr>
          <w:rFonts w:ascii="Times New Roman" w:hAnsi="Times New Roman" w:cs="Times New Roman"/>
          <w:sz w:val="22"/>
          <w:szCs w:val="22"/>
          <w:lang w:val="en-GB"/>
        </w:rPr>
        <w:t>,</w:t>
      </w:r>
    </w:p>
    <w:p w14:paraId="5D84FC51" w14:textId="77777777" w:rsidR="00817FB1" w:rsidRPr="00D54160" w:rsidRDefault="00817FB1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said energy management system comprising </w:t>
      </w:r>
    </w:p>
    <w:p w14:paraId="51D0969A" w14:textId="77777777" w:rsidR="00817FB1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at least one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solar thermal energy collector;</w:t>
      </w:r>
    </w:p>
    <w:p w14:paraId="4A2E705B" w14:textId="77777777" w:rsidR="00817FB1" w:rsidRPr="00D54160" w:rsidRDefault="00EA27C2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at least one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thermal energy storage element;</w:t>
      </w:r>
    </w:p>
    <w:p w14:paraId="729927CD" w14:textId="77777777" w:rsidR="00EA27C2" w:rsidRDefault="00EA27C2" w:rsidP="00EA27C2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distribution and control elements for delivering and receiving energy to and from said processing steps</w:t>
      </w:r>
      <w:r>
        <w:rPr>
          <w:rFonts w:ascii="Times New Roman" w:hAnsi="Times New Roman" w:cs="Times New Roman"/>
          <w:sz w:val="22"/>
          <w:szCs w:val="22"/>
          <w:lang w:val="en-GB"/>
        </w:rPr>
        <w:t>.</w:t>
      </w:r>
    </w:p>
    <w:p w14:paraId="7898CE04" w14:textId="77777777" w:rsidR="00EA27C2" w:rsidRPr="00EA27C2" w:rsidRDefault="00EA27C2" w:rsidP="00EA27C2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14:paraId="19247B0C" w14:textId="5D9CAF54" w:rsidR="006F10E0" w:rsidRPr="00D54160" w:rsidRDefault="000C204D" w:rsidP="000F408C">
      <w:pPr>
        <w:pStyle w:val="berschrift1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</w:pPr>
      <w:r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5</w:t>
      </w:r>
      <w:r w:rsidR="00817FB1" w:rsidRPr="00D54160">
        <w:rPr>
          <w:rFonts w:ascii="Times New Roman" w:hAnsi="Times New Roman" w:cs="Times New Roman"/>
          <w:b w:val="0"/>
          <w:sz w:val="22"/>
          <w:szCs w:val="22"/>
          <w:u w:val="none"/>
          <w:lang w:val="en-GB"/>
        </w:rPr>
        <w:t>. A process control system</w:t>
      </w:r>
    </w:p>
    <w:p w14:paraId="27913E1F" w14:textId="77777777" w:rsidR="006F10E0" w:rsidRPr="00D54160" w:rsidRDefault="00EA27C2" w:rsidP="00EA27C2">
      <w:pPr>
        <w:pStyle w:val="berschrift2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f</w:t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 xml:space="preserve">or controlling processing steps for recovering materials from recycled products, </w:t>
      </w:r>
    </w:p>
    <w:p w14:paraId="0A08FF09" w14:textId="77777777" w:rsidR="00817FB1" w:rsidRPr="00D54160" w:rsidRDefault="00817FB1" w:rsidP="00490635">
      <w:pPr>
        <w:pStyle w:val="berschrift3"/>
        <w:keepNext w:val="0"/>
        <w:widowControl w:val="0"/>
        <w:suppressAutoHyphens/>
        <w:spacing w:line="360" w:lineRule="auto"/>
        <w:ind w:left="567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t>whereby said products comprise plastic superabsorbent polymers (SAP) and optionally cellulosic fibers</w:t>
      </w:r>
    </w:p>
    <w:p w14:paraId="162CB298" w14:textId="77777777" w:rsidR="00F91FF5" w:rsidRPr="00D54160" w:rsidRDefault="00817FB1" w:rsidP="000F408C">
      <w:pPr>
        <w:pStyle w:val="berschrift2"/>
        <w:keepNext w:val="0"/>
        <w:widowControl w:val="0"/>
        <w:suppressAutoHyphens/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 w:rsidRPr="00D54160">
        <w:rPr>
          <w:rFonts w:ascii="Times New Roman" w:hAnsi="Times New Roman" w:cs="Times New Roman"/>
          <w:sz w:val="22"/>
          <w:szCs w:val="22"/>
          <w:lang w:val="en-GB"/>
        </w:rPr>
        <w:lastRenderedPageBreak/>
        <w:t>whereby said process control system comprises</w:t>
      </w:r>
    </w:p>
    <w:p w14:paraId="4BCC3F25" w14:textId="77777777" w:rsidR="00817FB1" w:rsidRPr="00D54160" w:rsidRDefault="00490635" w:rsidP="000F408C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process parameter monitoring elements;</w:t>
      </w:r>
    </w:p>
    <w:p w14:paraId="759F44AE" w14:textId="77777777" w:rsidR="00817FB1" w:rsidRPr="00D54160" w:rsidRDefault="00490635" w:rsidP="00490635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p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rocess parameter change element </w:t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that allow change of parameters of said processing steps;</w:t>
      </w:r>
    </w:p>
    <w:p w14:paraId="7A1ACA08" w14:textId="77777777" w:rsidR="00817FB1" w:rsidRPr="00D54160" w:rsidRDefault="00490635" w:rsidP="00490635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p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rocess parameter input elements </w:t>
      </w:r>
      <w:r w:rsidR="00817FB1" w:rsidRPr="00D54160">
        <w:rPr>
          <w:rFonts w:ascii="Times New Roman" w:hAnsi="Times New Roman" w:cs="Times New Roman"/>
          <w:sz w:val="22"/>
          <w:szCs w:val="22"/>
          <w:lang w:val="en-GB"/>
        </w:rPr>
        <w:t>that allow process parameters to be set to predetermined parameter;</w:t>
      </w:r>
    </w:p>
    <w:p w14:paraId="70C59ACD" w14:textId="77777777" w:rsidR="009C5A87" w:rsidRPr="00D54160" w:rsidRDefault="00490635" w:rsidP="00490635">
      <w:pPr>
        <w:pStyle w:val="berschrift3"/>
        <w:keepNext w:val="0"/>
        <w:widowControl w:val="0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>-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 w:rsidR="009C5A87" w:rsidRPr="00D54160">
        <w:rPr>
          <w:rFonts w:ascii="Times New Roman" w:hAnsi="Times New Roman" w:cs="Times New Roman"/>
          <w:sz w:val="22"/>
          <w:szCs w:val="22"/>
          <w:lang w:val="en-GB"/>
        </w:rPr>
        <w:t>process parameter optimization elements</w:t>
      </w:r>
      <w:r>
        <w:rPr>
          <w:rFonts w:ascii="Times New Roman" w:hAnsi="Times New Roman" w:cs="Times New Roman"/>
          <w:sz w:val="22"/>
          <w:szCs w:val="22"/>
          <w:lang w:val="en-GB"/>
        </w:rPr>
        <w:t xml:space="preserve"> </w:t>
      </w:r>
      <w:r w:rsidR="009C5A87" w:rsidRPr="00D54160">
        <w:rPr>
          <w:rFonts w:ascii="Times New Roman" w:hAnsi="Times New Roman" w:cs="Times New Roman"/>
          <w:sz w:val="22"/>
          <w:szCs w:val="22"/>
          <w:lang w:val="en-GB"/>
        </w:rPr>
        <w:t>that allow calculation of optimal combination of various process parameter according to predetermined optim</w:t>
      </w:r>
      <w:r w:rsidR="000F0353" w:rsidRPr="00D54160">
        <w:rPr>
          <w:rFonts w:ascii="Times New Roman" w:hAnsi="Times New Roman" w:cs="Times New Roman"/>
          <w:sz w:val="22"/>
          <w:szCs w:val="22"/>
          <w:lang w:val="en-GB"/>
        </w:rPr>
        <w:t>i</w:t>
      </w:r>
      <w:r w:rsidR="009C5A87" w:rsidRPr="00D54160">
        <w:rPr>
          <w:rFonts w:ascii="Times New Roman" w:hAnsi="Times New Roman" w:cs="Times New Roman"/>
          <w:sz w:val="22"/>
          <w:szCs w:val="22"/>
          <w:lang w:val="en-GB"/>
        </w:rPr>
        <w:t>zation targets.</w:t>
      </w:r>
    </w:p>
    <w:sectPr w:rsidR="009C5A87" w:rsidRPr="00D54160" w:rsidSect="00ED4E27">
      <w:headerReference w:type="default" r:id="rId8"/>
      <w:pgSz w:w="11906" w:h="16838" w:code="9"/>
      <w:pgMar w:top="1985" w:right="1133" w:bottom="1276" w:left="1985" w:header="1259" w:footer="816" w:gutter="0"/>
      <w:lnNumType w:countBy="5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3B13E" w14:textId="77777777" w:rsidR="00076914" w:rsidRDefault="00076914">
      <w:r>
        <w:separator/>
      </w:r>
    </w:p>
  </w:endnote>
  <w:endnote w:type="continuationSeparator" w:id="0">
    <w:p w14:paraId="339E7745" w14:textId="77777777" w:rsidR="00076914" w:rsidRDefault="0007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64A9" w14:textId="77777777" w:rsidR="00076914" w:rsidRDefault="00076914">
      <w:r>
        <w:separator/>
      </w:r>
    </w:p>
  </w:footnote>
  <w:footnote w:type="continuationSeparator" w:id="0">
    <w:p w14:paraId="679163FD" w14:textId="77777777" w:rsidR="00076914" w:rsidRDefault="00076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D0EB" w14:textId="40AE00EF" w:rsidR="00023629" w:rsidRDefault="00023629">
    <w:pPr>
      <w:pStyle w:val="Kopfzeile"/>
      <w:jc w:val="center"/>
      <w:rPr>
        <w:rStyle w:val="Seitenzahl"/>
      </w:rPr>
    </w:pPr>
    <w:r>
      <w:t xml:space="preserve">- </w:t>
    </w:r>
    <w:r w:rsidR="00D44521">
      <w:fldChar w:fldCharType="begin"/>
    </w:r>
    <w:r w:rsidR="00D44521">
      <w:instrText xml:space="preserve"> PAGE   \* MERGEFORMAT </w:instrText>
    </w:r>
    <w:r w:rsidR="00D44521">
      <w:fldChar w:fldCharType="separate"/>
    </w:r>
    <w:r w:rsidR="00D44521">
      <w:rPr>
        <w:noProof/>
      </w:rPr>
      <w:t>1</w:t>
    </w:r>
    <w:r w:rsidR="00D44521">
      <w:fldChar w:fldCharType="end"/>
    </w:r>
    <w:r>
      <w:rPr>
        <w:rStyle w:val="Seitenzahl"/>
      </w:rPr>
      <w:t xml:space="preserve"> –</w:t>
    </w:r>
  </w:p>
  <w:p w14:paraId="16BF9D2B" w14:textId="77777777" w:rsidR="00023629" w:rsidRDefault="00023629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F0981"/>
    <w:multiLevelType w:val="hybridMultilevel"/>
    <w:tmpl w:val="161A4608"/>
    <w:lvl w:ilvl="0" w:tplc="FA1EF87C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CA14A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0658B6"/>
    <w:multiLevelType w:val="multilevel"/>
    <w:tmpl w:val="40BE37FC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B24DF"/>
    <w:multiLevelType w:val="hybridMultilevel"/>
    <w:tmpl w:val="5C0EDF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976F5"/>
    <w:multiLevelType w:val="hybridMultilevel"/>
    <w:tmpl w:val="5C0EDF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31BB0"/>
    <w:multiLevelType w:val="hybridMultilevel"/>
    <w:tmpl w:val="9DCC3BD6"/>
    <w:lvl w:ilvl="0" w:tplc="142C33E8">
      <w:start w:val="5"/>
      <w:numFmt w:val="bullet"/>
      <w:lvlText w:val="–"/>
      <w:lvlJc w:val="left"/>
      <w:pPr>
        <w:tabs>
          <w:tab w:val="num" w:pos="704"/>
        </w:tabs>
        <w:ind w:left="704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24"/>
        </w:tabs>
        <w:ind w:left="14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44"/>
        </w:tabs>
        <w:ind w:left="21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64"/>
        </w:tabs>
        <w:ind w:left="28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84"/>
        </w:tabs>
        <w:ind w:left="35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04"/>
        </w:tabs>
        <w:ind w:left="43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24"/>
        </w:tabs>
        <w:ind w:left="50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44"/>
        </w:tabs>
        <w:ind w:left="57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64"/>
        </w:tabs>
        <w:ind w:left="6464" w:hanging="360"/>
      </w:pPr>
      <w:rPr>
        <w:rFonts w:ascii="Wingdings" w:hAnsi="Wingdings" w:hint="default"/>
      </w:rPr>
    </w:lvl>
  </w:abstractNum>
  <w:abstractNum w:abstractNumId="5" w15:restartNumberingAfterBreak="0">
    <w:nsid w:val="7AA860CE"/>
    <w:multiLevelType w:val="hybridMultilevel"/>
    <w:tmpl w:val="702833EC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5F5"/>
    <w:rsid w:val="00006D5C"/>
    <w:rsid w:val="00020B7B"/>
    <w:rsid w:val="00023629"/>
    <w:rsid w:val="00025B13"/>
    <w:rsid w:val="000518DF"/>
    <w:rsid w:val="00055A9B"/>
    <w:rsid w:val="0007286C"/>
    <w:rsid w:val="00075C3C"/>
    <w:rsid w:val="00075FAF"/>
    <w:rsid w:val="00076914"/>
    <w:rsid w:val="000813FB"/>
    <w:rsid w:val="000817F2"/>
    <w:rsid w:val="00087392"/>
    <w:rsid w:val="000918F2"/>
    <w:rsid w:val="00093192"/>
    <w:rsid w:val="000968D4"/>
    <w:rsid w:val="000B2290"/>
    <w:rsid w:val="000C204D"/>
    <w:rsid w:val="000C7D60"/>
    <w:rsid w:val="000D263B"/>
    <w:rsid w:val="000F0353"/>
    <w:rsid w:val="000F3350"/>
    <w:rsid w:val="000F408C"/>
    <w:rsid w:val="000F4ADB"/>
    <w:rsid w:val="000F546B"/>
    <w:rsid w:val="00124494"/>
    <w:rsid w:val="001279F6"/>
    <w:rsid w:val="001427DF"/>
    <w:rsid w:val="0014733A"/>
    <w:rsid w:val="00163C69"/>
    <w:rsid w:val="00174DD4"/>
    <w:rsid w:val="00181F27"/>
    <w:rsid w:val="001927A5"/>
    <w:rsid w:val="00195618"/>
    <w:rsid w:val="001A0440"/>
    <w:rsid w:val="001B3289"/>
    <w:rsid w:val="001D5E5C"/>
    <w:rsid w:val="001E77D8"/>
    <w:rsid w:val="001F5A9D"/>
    <w:rsid w:val="00233027"/>
    <w:rsid w:val="0023375B"/>
    <w:rsid w:val="002360D4"/>
    <w:rsid w:val="00246B0E"/>
    <w:rsid w:val="00254103"/>
    <w:rsid w:val="00274DF3"/>
    <w:rsid w:val="00284C5C"/>
    <w:rsid w:val="002B39BA"/>
    <w:rsid w:val="002B46E4"/>
    <w:rsid w:val="002B4CFD"/>
    <w:rsid w:val="002D1222"/>
    <w:rsid w:val="002E4001"/>
    <w:rsid w:val="002E4736"/>
    <w:rsid w:val="002F4871"/>
    <w:rsid w:val="0031306C"/>
    <w:rsid w:val="00336FF2"/>
    <w:rsid w:val="003405B7"/>
    <w:rsid w:val="00342F25"/>
    <w:rsid w:val="00351912"/>
    <w:rsid w:val="00380290"/>
    <w:rsid w:val="00385E93"/>
    <w:rsid w:val="003975AA"/>
    <w:rsid w:val="003A1F56"/>
    <w:rsid w:val="003A6114"/>
    <w:rsid w:val="003B2256"/>
    <w:rsid w:val="003B7A70"/>
    <w:rsid w:val="003C30DA"/>
    <w:rsid w:val="003C719D"/>
    <w:rsid w:val="003D6ACE"/>
    <w:rsid w:val="003F273C"/>
    <w:rsid w:val="003F36D1"/>
    <w:rsid w:val="003F3D3D"/>
    <w:rsid w:val="004042C5"/>
    <w:rsid w:val="0043686D"/>
    <w:rsid w:val="004428D4"/>
    <w:rsid w:val="00443566"/>
    <w:rsid w:val="00447B67"/>
    <w:rsid w:val="0046692E"/>
    <w:rsid w:val="0048463F"/>
    <w:rsid w:val="004902B7"/>
    <w:rsid w:val="00490635"/>
    <w:rsid w:val="004A7180"/>
    <w:rsid w:val="004B3ACD"/>
    <w:rsid w:val="005039A4"/>
    <w:rsid w:val="005125C9"/>
    <w:rsid w:val="00530523"/>
    <w:rsid w:val="00555B97"/>
    <w:rsid w:val="0055615C"/>
    <w:rsid w:val="0056119E"/>
    <w:rsid w:val="005612CD"/>
    <w:rsid w:val="00582013"/>
    <w:rsid w:val="00586DD3"/>
    <w:rsid w:val="005A3A03"/>
    <w:rsid w:val="005B5347"/>
    <w:rsid w:val="005C1485"/>
    <w:rsid w:val="005D3E27"/>
    <w:rsid w:val="005E7A6F"/>
    <w:rsid w:val="005F3175"/>
    <w:rsid w:val="00604D0B"/>
    <w:rsid w:val="006213BF"/>
    <w:rsid w:val="0062275C"/>
    <w:rsid w:val="006342EB"/>
    <w:rsid w:val="00655B27"/>
    <w:rsid w:val="00680120"/>
    <w:rsid w:val="006828A3"/>
    <w:rsid w:val="0069664D"/>
    <w:rsid w:val="006A391D"/>
    <w:rsid w:val="006A3A0B"/>
    <w:rsid w:val="006A7CC6"/>
    <w:rsid w:val="006B3F77"/>
    <w:rsid w:val="006E3B9A"/>
    <w:rsid w:val="006E5DEC"/>
    <w:rsid w:val="006F10E0"/>
    <w:rsid w:val="007139A3"/>
    <w:rsid w:val="0071473C"/>
    <w:rsid w:val="00745119"/>
    <w:rsid w:val="00750443"/>
    <w:rsid w:val="0075542D"/>
    <w:rsid w:val="0077063C"/>
    <w:rsid w:val="00790CC2"/>
    <w:rsid w:val="00795C3A"/>
    <w:rsid w:val="007B73BF"/>
    <w:rsid w:val="007C22D2"/>
    <w:rsid w:val="008067E2"/>
    <w:rsid w:val="008069E3"/>
    <w:rsid w:val="0080753F"/>
    <w:rsid w:val="00817FB1"/>
    <w:rsid w:val="00841A42"/>
    <w:rsid w:val="00851730"/>
    <w:rsid w:val="008819F4"/>
    <w:rsid w:val="008835AB"/>
    <w:rsid w:val="00897139"/>
    <w:rsid w:val="008E35F5"/>
    <w:rsid w:val="00903C85"/>
    <w:rsid w:val="0091197F"/>
    <w:rsid w:val="00916019"/>
    <w:rsid w:val="00923F0C"/>
    <w:rsid w:val="00932D28"/>
    <w:rsid w:val="00933B31"/>
    <w:rsid w:val="00981553"/>
    <w:rsid w:val="00992BE4"/>
    <w:rsid w:val="00996D68"/>
    <w:rsid w:val="009A6A87"/>
    <w:rsid w:val="009B5304"/>
    <w:rsid w:val="009C18EB"/>
    <w:rsid w:val="009C5A87"/>
    <w:rsid w:val="009E7128"/>
    <w:rsid w:val="00A223E0"/>
    <w:rsid w:val="00A27B0D"/>
    <w:rsid w:val="00A43957"/>
    <w:rsid w:val="00A4669E"/>
    <w:rsid w:val="00A60582"/>
    <w:rsid w:val="00A66B27"/>
    <w:rsid w:val="00A90BC7"/>
    <w:rsid w:val="00A970CC"/>
    <w:rsid w:val="00AB07F0"/>
    <w:rsid w:val="00AB29BC"/>
    <w:rsid w:val="00AB5DE0"/>
    <w:rsid w:val="00AB5F1C"/>
    <w:rsid w:val="00AB74AF"/>
    <w:rsid w:val="00AC3F76"/>
    <w:rsid w:val="00AD0730"/>
    <w:rsid w:val="00AD0B60"/>
    <w:rsid w:val="00AD4062"/>
    <w:rsid w:val="00AD67A1"/>
    <w:rsid w:val="00AF4CBC"/>
    <w:rsid w:val="00B02668"/>
    <w:rsid w:val="00B0526E"/>
    <w:rsid w:val="00B1088E"/>
    <w:rsid w:val="00B11F66"/>
    <w:rsid w:val="00B13B9A"/>
    <w:rsid w:val="00B246CB"/>
    <w:rsid w:val="00B326FA"/>
    <w:rsid w:val="00B43F03"/>
    <w:rsid w:val="00B474CA"/>
    <w:rsid w:val="00B53A2F"/>
    <w:rsid w:val="00B60237"/>
    <w:rsid w:val="00B606BF"/>
    <w:rsid w:val="00B752F7"/>
    <w:rsid w:val="00B81692"/>
    <w:rsid w:val="00BB46D5"/>
    <w:rsid w:val="00BD4E0F"/>
    <w:rsid w:val="00BE23BA"/>
    <w:rsid w:val="00BE4C02"/>
    <w:rsid w:val="00BF17DD"/>
    <w:rsid w:val="00BF55D0"/>
    <w:rsid w:val="00C16216"/>
    <w:rsid w:val="00C27CB7"/>
    <w:rsid w:val="00C76AD5"/>
    <w:rsid w:val="00C82ED3"/>
    <w:rsid w:val="00C92258"/>
    <w:rsid w:val="00CB39DF"/>
    <w:rsid w:val="00CC70E3"/>
    <w:rsid w:val="00CD3DCE"/>
    <w:rsid w:val="00CD3E36"/>
    <w:rsid w:val="00CE0731"/>
    <w:rsid w:val="00CE20CE"/>
    <w:rsid w:val="00CE7AC0"/>
    <w:rsid w:val="00D14AD6"/>
    <w:rsid w:val="00D2146A"/>
    <w:rsid w:val="00D22808"/>
    <w:rsid w:val="00D3116A"/>
    <w:rsid w:val="00D44521"/>
    <w:rsid w:val="00D54160"/>
    <w:rsid w:val="00D70AC5"/>
    <w:rsid w:val="00DD465F"/>
    <w:rsid w:val="00DF2C70"/>
    <w:rsid w:val="00E0737E"/>
    <w:rsid w:val="00E272C3"/>
    <w:rsid w:val="00E360F1"/>
    <w:rsid w:val="00E4284D"/>
    <w:rsid w:val="00E46066"/>
    <w:rsid w:val="00E52AAB"/>
    <w:rsid w:val="00E6465A"/>
    <w:rsid w:val="00E65EC8"/>
    <w:rsid w:val="00E747B8"/>
    <w:rsid w:val="00E85210"/>
    <w:rsid w:val="00E86A2A"/>
    <w:rsid w:val="00E93FC1"/>
    <w:rsid w:val="00EA082D"/>
    <w:rsid w:val="00EA27C2"/>
    <w:rsid w:val="00EC2C49"/>
    <w:rsid w:val="00ED4E27"/>
    <w:rsid w:val="00EF7476"/>
    <w:rsid w:val="00F0759B"/>
    <w:rsid w:val="00F12ED7"/>
    <w:rsid w:val="00F24E16"/>
    <w:rsid w:val="00F2638A"/>
    <w:rsid w:val="00F32CC0"/>
    <w:rsid w:val="00F54C8D"/>
    <w:rsid w:val="00F573F4"/>
    <w:rsid w:val="00F87D70"/>
    <w:rsid w:val="00F91FF5"/>
    <w:rsid w:val="00F941DF"/>
    <w:rsid w:val="00FA03DB"/>
    <w:rsid w:val="00FA12A3"/>
    <w:rsid w:val="00FA79BD"/>
    <w:rsid w:val="00FC00AB"/>
    <w:rsid w:val="00FD2876"/>
    <w:rsid w:val="00FE2F65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637DC"/>
  <w15:chartTrackingRefBased/>
  <w15:docId w15:val="{2D233E23-6647-4EBC-A424-5472CC9C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cs="Arial"/>
      <w:b/>
      <w:bCs/>
      <w:kern w:val="32"/>
      <w:szCs w:val="32"/>
      <w:u w:val="single"/>
    </w:rPr>
  </w:style>
  <w:style w:type="paragraph" w:styleId="berschrift2">
    <w:name w:val="heading 2"/>
    <w:basedOn w:val="Standard"/>
    <w:next w:val="Standard"/>
    <w:link w:val="berschrift2Zchn"/>
    <w:qFormat/>
    <w:pPr>
      <w:keepNext/>
      <w:outlineLvl w:val="1"/>
    </w:pPr>
    <w:rPr>
      <w:rFonts w:cs="Arial"/>
      <w:bCs/>
      <w:iCs/>
      <w:color w:val="000000"/>
    </w:rPr>
  </w:style>
  <w:style w:type="paragraph" w:styleId="berschrift3">
    <w:name w:val="heading 3"/>
    <w:basedOn w:val="Standard"/>
    <w:next w:val="Standard"/>
    <w:link w:val="berschrift3Zchn"/>
    <w:qFormat/>
    <w:pPr>
      <w:keepNext/>
      <w:ind w:left="284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pPr>
      <w:keepNext/>
      <w:ind w:left="567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qFormat/>
    <w:pPr>
      <w:ind w:left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pPr>
      <w:spacing w:before="240" w:after="60"/>
      <w:ind w:left="1134"/>
      <w:outlineLvl w:val="5"/>
    </w:pPr>
    <w:rPr>
      <w:bCs/>
    </w:rPr>
  </w:style>
  <w:style w:type="paragraph" w:styleId="berschrift7">
    <w:name w:val="heading 7"/>
    <w:basedOn w:val="Standard"/>
    <w:next w:val="Standard"/>
    <w:qFormat/>
    <w:pPr>
      <w:ind w:left="1418"/>
      <w:outlineLvl w:val="6"/>
    </w:pPr>
  </w:style>
  <w:style w:type="paragraph" w:styleId="berschrift8">
    <w:name w:val="heading 8"/>
    <w:basedOn w:val="Standard"/>
    <w:next w:val="Standard"/>
    <w:qFormat/>
    <w:pPr>
      <w:ind w:left="1701"/>
      <w:outlineLvl w:val="7"/>
    </w:pPr>
    <w:rPr>
      <w:iCs/>
    </w:rPr>
  </w:style>
  <w:style w:type="paragraph" w:styleId="berschrift9">
    <w:name w:val="heading 9"/>
    <w:basedOn w:val="Standard"/>
    <w:next w:val="Standard"/>
    <w:qFormat/>
    <w:pPr>
      <w:ind w:left="1985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quest">
    <w:name w:val="quest?"/>
    <w:basedOn w:val="Standard"/>
    <w:pPr>
      <w:widowControl w:val="0"/>
      <w:tabs>
        <w:tab w:val="left" w:pos="620"/>
        <w:tab w:val="left" w:pos="1080"/>
      </w:tabs>
      <w:overflowPunct w:val="0"/>
      <w:autoSpaceDE w:val="0"/>
      <w:autoSpaceDN w:val="0"/>
      <w:adjustRightInd w:val="0"/>
      <w:textAlignment w:val="baseline"/>
    </w:pPr>
    <w:rPr>
      <w:rFonts w:ascii="Times" w:hAnsi="Times"/>
      <w:b/>
      <w:szCs w:val="20"/>
      <w:lang w:val="en-US" w:eastAsia="en-U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Zeilennummer">
    <w:name w:val="line number"/>
    <w:basedOn w:val="Absatz-Standardschriftart"/>
  </w:style>
  <w:style w:type="character" w:styleId="Hyperlink">
    <w:name w:val="Hyperlink"/>
    <w:basedOn w:val="Absatz-Standardschriftart"/>
    <w:uiPriority w:val="99"/>
    <w:unhideWhenUsed/>
    <w:rsid w:val="00903C85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48463F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CE0731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berschrift2Zchn">
    <w:name w:val="Überschrift 2 Zchn"/>
    <w:basedOn w:val="Absatz-Standardschriftart"/>
    <w:link w:val="berschrift2"/>
    <w:rsid w:val="00B0526E"/>
    <w:rPr>
      <w:rFonts w:ascii="Arial" w:hAnsi="Arial" w:cs="Arial"/>
      <w:bCs/>
      <w:iCs/>
      <w:color w:val="000000"/>
      <w:sz w:val="24"/>
      <w:szCs w:val="24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0F3350"/>
    <w:rPr>
      <w:rFonts w:ascii="Arial" w:hAnsi="Arial"/>
      <w:bCs/>
      <w:sz w:val="24"/>
      <w:szCs w:val="28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6342EB"/>
    <w:rPr>
      <w:rFonts w:ascii="Arial" w:hAnsi="Arial" w:cs="Arial"/>
      <w:bCs/>
      <w:sz w:val="24"/>
      <w:szCs w:val="26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6F10E0"/>
    <w:rPr>
      <w:rFonts w:ascii="Arial" w:hAnsi="Arial"/>
      <w:bCs/>
      <w:iCs/>
      <w:sz w:val="24"/>
      <w:szCs w:val="26"/>
      <w:lang w:val="de-DE" w:eastAsia="de-DE"/>
    </w:rPr>
  </w:style>
  <w:style w:type="character" w:customStyle="1" w:styleId="berschrift1Zchn">
    <w:name w:val="Überschrift 1 Zchn"/>
    <w:basedOn w:val="Absatz-Standardschriftart"/>
    <w:link w:val="berschrift1"/>
    <w:rsid w:val="009C5A87"/>
    <w:rPr>
      <w:rFonts w:ascii="Arial" w:hAnsi="Arial" w:cs="Arial"/>
      <w:b/>
      <w:bCs/>
      <w:kern w:val="32"/>
      <w:sz w:val="24"/>
      <w:szCs w:val="32"/>
      <w:u w:val="single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C204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C204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C204D"/>
    <w:rPr>
      <w:rFonts w:ascii="Arial" w:hAnsi="Arial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C204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C204D"/>
    <w:rPr>
      <w:rFonts w:ascii="Arial" w:hAnsi="Arial"/>
      <w:b/>
      <w:bCs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9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9CA45-D0CD-4F7D-8897-154877930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Patent application</vt:lpstr>
    </vt:vector>
  </TitlesOfParts>
  <Company>Plischke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Patent application</dc:title>
  <dc:subject/>
  <dc:creator>plischke.m</dc:creator>
  <cp:keywords/>
  <dc:description/>
  <cp:lastModifiedBy>Manfred Plischke</cp:lastModifiedBy>
  <cp:revision>2</cp:revision>
  <cp:lastPrinted>2023-05-05T11:36:00Z</cp:lastPrinted>
  <dcterms:created xsi:type="dcterms:W3CDTF">2023-05-10T13:11:00Z</dcterms:created>
  <dcterms:modified xsi:type="dcterms:W3CDTF">2023-05-10T13:11:00Z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1839024883</vt:i4>
  </property>
  <property fmtid="{D5CDD505-2E9C-101B-9397-08002B2CF9AE}" pid="3" name="_EmailSubject">
    <vt:lpwstr>Pulsing application</vt:lpwstr>
  </property>
  <property fmtid="{D5CDD505-2E9C-101B-9397-08002B2CF9AE}" pid="4" name="_AuthorEmail">
    <vt:lpwstr>plischke.m@eipsc.com</vt:lpwstr>
  </property>
  <property fmtid="{D5CDD505-2E9C-101B-9397-08002B2CF9AE}" pid="5" name="_AuthorEmailDisplayName">
    <vt:lpwstr>plischke.m</vt:lpwstr>
  </property>
  <property fmtid="{D5CDD505-2E9C-101B-9397-08002B2CF9AE}" pid="6" name="_ReviewingToolsShownOnce">
    <vt:lpwstr/>
  </property>
</Properties>
</file>