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59F91" w14:textId="6EAAB718" w:rsidR="00BB5402" w:rsidRDefault="006C372F" w:rsidP="00BB5402">
      <w:pPr>
        <w:pStyle w:val="Heading1"/>
        <w:spacing w:line="360" w:lineRule="auto"/>
      </w:pPr>
      <w:r>
        <w:t xml:space="preserve">Illustrations and </w:t>
      </w:r>
      <w:r w:rsidR="00BB5402">
        <w:t>Drawings</w:t>
      </w:r>
    </w:p>
    <w:p w14:paraId="2F975EC9" w14:textId="77777777" w:rsidR="00BB5402" w:rsidRDefault="00BB5402" w:rsidP="00BB5402"/>
    <w:p w14:paraId="5D1C0814" w14:textId="77777777" w:rsidR="00BB5402" w:rsidRPr="00D620F6" w:rsidRDefault="00BB5402" w:rsidP="00BB5402">
      <w:pPr>
        <w:keepNext/>
        <w:jc w:val="center"/>
        <w:rPr>
          <w:lang w:val="en-SG"/>
        </w:rPr>
      </w:pPr>
      <w:r>
        <w:object w:dxaOrig="9197" w:dyaOrig="5047" w14:anchorId="620F3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7.8pt;height:239.25pt" o:ole="">
            <v:imagedata r:id="rId6" o:title=""/>
          </v:shape>
          <o:OLEObject Type="Embed" ProgID="Unknown" ShapeID="_x0000_i1025" DrawAspect="Content" ObjectID="_1723451604" r:id="rId7"/>
        </w:object>
      </w:r>
    </w:p>
    <w:p w14:paraId="176ED6E9" w14:textId="77777777" w:rsidR="00BB5402" w:rsidRPr="005F11BB" w:rsidRDefault="00BB5402" w:rsidP="00BB5402">
      <w:pPr>
        <w:pStyle w:val="ListParagraph"/>
        <w:rPr>
          <w:lang w:val="en-SG"/>
        </w:rPr>
      </w:pPr>
      <w:r w:rsidRPr="0086315D">
        <w:t xml:space="preserve">Figure </w:t>
      </w:r>
      <w:fldSimple w:instr=" SEQ Figure \* ARABIC ">
        <w:r w:rsidRPr="0086315D">
          <w:rPr>
            <w:noProof/>
          </w:rPr>
          <w:t>1</w:t>
        </w:r>
      </w:fldSimple>
      <w:r>
        <w:rPr>
          <w:i/>
          <w:iCs/>
        </w:rPr>
        <w:t xml:space="preserve">. </w:t>
      </w:r>
      <w:r>
        <w:rPr>
          <w:lang w:val="en-SG"/>
        </w:rPr>
        <w:t>S</w:t>
      </w:r>
      <w:r w:rsidRPr="00424EC3">
        <w:rPr>
          <w:lang w:val="en-SG"/>
        </w:rPr>
        <w:t>chematic depiction of possible irregularities in the core-shell structures obtained during the “etching” of calcium carbonate core combined with precipitation of calcium phosphate shell</w:t>
      </w:r>
      <w:r w:rsidRPr="005F11BB">
        <w:rPr>
          <w:lang w:val="en-SG"/>
        </w:rPr>
        <w:t>.</w:t>
      </w:r>
    </w:p>
    <w:p w14:paraId="123774DA" w14:textId="77777777" w:rsidR="00BB5402" w:rsidRPr="00C92AE9" w:rsidRDefault="00BB5402" w:rsidP="00BB5402">
      <w:pPr>
        <w:pStyle w:val="Caption"/>
        <w:jc w:val="center"/>
        <w:rPr>
          <w:i w:val="0"/>
          <w:iCs w:val="0"/>
          <w:sz w:val="22"/>
          <w:szCs w:val="22"/>
          <w:lang w:val="en-SG"/>
        </w:rPr>
      </w:pPr>
    </w:p>
    <w:p w14:paraId="748A7841" w14:textId="77777777" w:rsidR="00BB5402" w:rsidRDefault="00BB5402" w:rsidP="00BB5402">
      <w:r>
        <w:br w:type="page"/>
      </w:r>
    </w:p>
    <w:p w14:paraId="7F344421" w14:textId="77777777" w:rsidR="00BB5402" w:rsidRDefault="00BB5402" w:rsidP="00BB5402">
      <w:pPr>
        <w:jc w:val="center"/>
      </w:pPr>
      <w:r>
        <w:object w:dxaOrig="9799" w:dyaOrig="5394" w14:anchorId="7CCC511C">
          <v:shape id="_x0000_i1026" type="#_x0000_t75" style="width:445.95pt;height:246.2pt" o:ole="">
            <v:imagedata r:id="rId8" o:title=""/>
          </v:shape>
          <o:OLEObject Type="Embed" ProgID="Unknown" ShapeID="_x0000_i1026" DrawAspect="Content" ObjectID="_1723451605" r:id="rId9"/>
        </w:object>
      </w:r>
    </w:p>
    <w:p w14:paraId="1326A332" w14:textId="77777777" w:rsidR="00BB5402" w:rsidRDefault="00BB5402" w:rsidP="00BB5402">
      <w:r>
        <w:t>Figure 2. Schematic representation of an active reaction zone during the interaction of solid CaCO</w:t>
      </w:r>
      <w:r w:rsidRPr="00424EC3">
        <w:rPr>
          <w:vertAlign w:val="subscript"/>
        </w:rPr>
        <w:t>3</w:t>
      </w:r>
      <w:r>
        <w:t xml:space="preserve"> with orthophosphate anions penetrating from the outer aqueous medium; reaction zone is congested between the core and the growing shell.</w:t>
      </w:r>
    </w:p>
    <w:p w14:paraId="4C4F7CB8" w14:textId="77777777" w:rsidR="00BB5402" w:rsidRDefault="00BB5402" w:rsidP="00BB5402">
      <w:r>
        <w:br w:type="page"/>
      </w:r>
    </w:p>
    <w:p w14:paraId="20708A98" w14:textId="77777777" w:rsidR="00BB5402" w:rsidRDefault="00BB5402" w:rsidP="00BB5402">
      <w:pPr>
        <w:jc w:val="center"/>
      </w:pPr>
      <w:r>
        <w:object w:dxaOrig="10629" w:dyaOrig="5704" w14:anchorId="4550AD50">
          <v:shape id="_x0000_i1027" type="#_x0000_t75" style="width:437.4pt;height:234.95pt" o:ole="">
            <v:imagedata r:id="rId10" o:title=""/>
          </v:shape>
          <o:OLEObject Type="Embed" ProgID="Unknown" ShapeID="_x0000_i1027" DrawAspect="Content" ObjectID="_1723451606" r:id="rId11"/>
        </w:object>
      </w:r>
    </w:p>
    <w:p w14:paraId="1881A457" w14:textId="77777777" w:rsidR="00BB5402" w:rsidRDefault="00BB5402" w:rsidP="00BB5402">
      <w:r>
        <w:t>Figure 3. Schematic of the active reaction zone during the interaction of the solubilized calcium ion source with solubilized orthophosphate anions available in the aqueous medium</w:t>
      </w:r>
      <w:r w:rsidRPr="005F11BB">
        <w:rPr>
          <w:lang w:val="en-SG"/>
        </w:rPr>
        <w:t>.</w:t>
      </w:r>
    </w:p>
    <w:p w14:paraId="408A5D25" w14:textId="77777777" w:rsidR="00BB5402" w:rsidRDefault="00BB5402" w:rsidP="00BB5402">
      <w:r>
        <w:br w:type="page"/>
      </w:r>
    </w:p>
    <w:p w14:paraId="17242F7B" w14:textId="77777777" w:rsidR="00BB5402" w:rsidRDefault="00BB5402" w:rsidP="00BB5402">
      <w:pPr>
        <w:jc w:val="center"/>
      </w:pPr>
      <w:r>
        <w:rPr>
          <w:noProof/>
        </w:rPr>
        <w:lastRenderedPageBreak/>
        <w:drawing>
          <wp:inline distT="0" distB="0" distL="0" distR="0" wp14:anchorId="73E6DF94" wp14:editId="7B1C21D4">
            <wp:extent cx="5372068" cy="3858988"/>
            <wp:effectExtent l="0" t="0" r="63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560" cy="3878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E4FC2" w14:textId="77777777" w:rsidR="00BB5402" w:rsidRDefault="00BB5402" w:rsidP="00BB5402">
      <w:r>
        <w:t>Figure 4. SEM image of the particles prepared according to Example 1.</w:t>
      </w:r>
    </w:p>
    <w:p w14:paraId="0B86A9A9" w14:textId="77777777" w:rsidR="00BB5402" w:rsidRDefault="00BB5402" w:rsidP="00BB5402">
      <w:r>
        <w:br w:type="page"/>
      </w:r>
    </w:p>
    <w:p w14:paraId="48276640" w14:textId="77777777" w:rsidR="00BB5402" w:rsidRDefault="00BB5402" w:rsidP="00BB5402">
      <w:pPr>
        <w:jc w:val="center"/>
      </w:pPr>
      <w:r>
        <w:rPr>
          <w:noProof/>
        </w:rPr>
        <w:lastRenderedPageBreak/>
        <w:drawing>
          <wp:inline distT="0" distB="0" distL="0" distR="0" wp14:anchorId="014AC5F8" wp14:editId="2C9969A0">
            <wp:extent cx="5549458" cy="4589189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585" cy="4617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A8562" w14:textId="77777777" w:rsidR="00BB5402" w:rsidRDefault="00BB5402" w:rsidP="00BB5402">
      <w:r>
        <w:t>Figure 5. SEM image of the particles prepared according to Example 2.</w:t>
      </w:r>
    </w:p>
    <w:p w14:paraId="1F2BDC2B" w14:textId="77777777" w:rsidR="00BB5402" w:rsidRDefault="00BB5402" w:rsidP="00BB5402">
      <w:r>
        <w:br w:type="page"/>
      </w:r>
    </w:p>
    <w:p w14:paraId="70AA0FBF" w14:textId="77777777" w:rsidR="00BB5402" w:rsidRDefault="00BB5402" w:rsidP="00BB5402">
      <w:pPr>
        <w:jc w:val="center"/>
      </w:pPr>
      <w:r>
        <w:rPr>
          <w:noProof/>
        </w:rPr>
        <w:lastRenderedPageBreak/>
        <w:drawing>
          <wp:inline distT="0" distB="0" distL="0" distR="0" wp14:anchorId="1475F140" wp14:editId="0BB4E63A">
            <wp:extent cx="5536867" cy="4542104"/>
            <wp:effectExtent l="0" t="0" r="698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831" cy="458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B0015" w14:textId="77777777" w:rsidR="00BB5402" w:rsidRDefault="00BB5402" w:rsidP="00BB5402">
      <w:r>
        <w:t>Figure 6. SEM image of the particles prepared according to Example 3.</w:t>
      </w:r>
    </w:p>
    <w:p w14:paraId="57AEFC78" w14:textId="77777777" w:rsidR="00BB5402" w:rsidRDefault="00BB5402" w:rsidP="00BB5402">
      <w:r>
        <w:br w:type="page"/>
      </w:r>
    </w:p>
    <w:p w14:paraId="6F187570" w14:textId="77777777" w:rsidR="00BB5402" w:rsidRDefault="00BB5402" w:rsidP="00BB5402">
      <w:pPr>
        <w:jc w:val="center"/>
      </w:pPr>
      <w:r>
        <w:rPr>
          <w:noProof/>
        </w:rPr>
        <w:lastRenderedPageBreak/>
        <w:drawing>
          <wp:inline distT="0" distB="0" distL="0" distR="0" wp14:anchorId="35F10338" wp14:editId="7A1549C1">
            <wp:extent cx="5472587" cy="4227154"/>
            <wp:effectExtent l="0" t="0" r="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005" cy="42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E2E78" w14:textId="77777777" w:rsidR="00BB5402" w:rsidRDefault="00BB5402" w:rsidP="00BB5402">
      <w:r>
        <w:t>Figure 7. SEM image of the particles prepared according to Example 4.</w:t>
      </w:r>
    </w:p>
    <w:p w14:paraId="702970E8" w14:textId="77777777" w:rsidR="00BB5402" w:rsidRDefault="00BB5402" w:rsidP="00BB5402">
      <w:r>
        <w:br w:type="page"/>
      </w:r>
    </w:p>
    <w:p w14:paraId="00DD60C8" w14:textId="77777777" w:rsidR="00BB5402" w:rsidRDefault="00BB5402" w:rsidP="00BB5402">
      <w:pPr>
        <w:jc w:val="center"/>
      </w:pPr>
      <w:r>
        <w:rPr>
          <w:noProof/>
        </w:rPr>
        <w:lastRenderedPageBreak/>
        <w:drawing>
          <wp:inline distT="0" distB="0" distL="0" distR="0" wp14:anchorId="1DBB6182" wp14:editId="38987D63">
            <wp:extent cx="5435577" cy="4358287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119" cy="4407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68CBB" w14:textId="77777777" w:rsidR="00BB5402" w:rsidRDefault="00BB5402" w:rsidP="00BB5402">
      <w:r>
        <w:t>Figure 8. a SEM image of DCPD and calcium carbonate particle blend prepared according to Example 5, prior heating of the reaction mixture.</w:t>
      </w:r>
    </w:p>
    <w:p w14:paraId="0CE1C4FE" w14:textId="77777777" w:rsidR="00BB5402" w:rsidRDefault="00BB5402" w:rsidP="00BB5402">
      <w:r>
        <w:br w:type="page"/>
      </w:r>
    </w:p>
    <w:p w14:paraId="4C4F0828" w14:textId="77777777" w:rsidR="00BB5402" w:rsidRDefault="00BB5402" w:rsidP="00BB5402">
      <w:pPr>
        <w:jc w:val="center"/>
      </w:pPr>
      <w:r>
        <w:rPr>
          <w:noProof/>
        </w:rPr>
        <w:lastRenderedPageBreak/>
        <w:drawing>
          <wp:inline distT="0" distB="0" distL="0" distR="0" wp14:anchorId="4D0F0B8B" wp14:editId="553A9F66">
            <wp:extent cx="5004738" cy="3913598"/>
            <wp:effectExtent l="0" t="0" r="571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6560" cy="3938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F8D61A" w14:textId="77777777" w:rsidR="00BB5402" w:rsidRDefault="00BB5402" w:rsidP="00BB5402">
      <w:r>
        <w:t>Figure 9. SEM image of the particles prepared according to Example 5, after heating of the reaction mixture and maturation.</w:t>
      </w:r>
    </w:p>
    <w:p w14:paraId="7B3A68AD" w14:textId="77777777" w:rsidR="00BB5402" w:rsidRDefault="00BB5402" w:rsidP="00BB5402">
      <w:r>
        <w:br w:type="page"/>
      </w:r>
    </w:p>
    <w:p w14:paraId="0ACEAEC2" w14:textId="77777777" w:rsidR="00BB5402" w:rsidRDefault="00BB5402" w:rsidP="00BB5402">
      <w:pPr>
        <w:jc w:val="center"/>
      </w:pPr>
      <w:r>
        <w:rPr>
          <w:noProof/>
        </w:rPr>
        <w:lastRenderedPageBreak/>
        <w:drawing>
          <wp:inline distT="0" distB="0" distL="0" distR="0" wp14:anchorId="4501E5F8" wp14:editId="74E033BB">
            <wp:extent cx="5130693" cy="410345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55" cy="4141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31055" w14:textId="77777777" w:rsidR="00BB5402" w:rsidRDefault="00BB5402" w:rsidP="00BB5402">
      <w:r>
        <w:t xml:space="preserve">Figure 10. </w:t>
      </w:r>
      <w:r w:rsidRPr="001309CA">
        <w:rPr>
          <w:lang w:val="en-SG"/>
        </w:rPr>
        <w:t>SEM image of the particles prepared according to Example 6</w:t>
      </w:r>
      <w:r>
        <w:rPr>
          <w:lang w:val="en-SG"/>
        </w:rPr>
        <w:t>.</w:t>
      </w:r>
    </w:p>
    <w:p w14:paraId="14666E24" w14:textId="77777777" w:rsidR="00BB5402" w:rsidRDefault="00BB5402" w:rsidP="00BB5402">
      <w:r>
        <w:br w:type="page"/>
      </w:r>
    </w:p>
    <w:p w14:paraId="389C05B7" w14:textId="77777777" w:rsidR="00BB5402" w:rsidRDefault="00BB5402" w:rsidP="00BB5402">
      <w:pPr>
        <w:jc w:val="center"/>
      </w:pPr>
      <w:r>
        <w:rPr>
          <w:noProof/>
        </w:rPr>
        <w:lastRenderedPageBreak/>
        <w:drawing>
          <wp:inline distT="0" distB="0" distL="0" distR="0" wp14:anchorId="582D8890" wp14:editId="65DCF16C">
            <wp:extent cx="5440532" cy="4200012"/>
            <wp:effectExtent l="0" t="0" r="825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077" cy="424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3FE84" w14:textId="77777777" w:rsidR="00BB5402" w:rsidRDefault="00BB5402" w:rsidP="00BB5402">
      <w:r>
        <w:t xml:space="preserve">Figure 11. </w:t>
      </w:r>
      <w:r w:rsidRPr="001309CA">
        <w:rPr>
          <w:lang w:val="en-SG"/>
        </w:rPr>
        <w:t xml:space="preserve">SEM image of the particles prepared according to Example </w:t>
      </w:r>
      <w:r>
        <w:rPr>
          <w:lang w:val="en-SG"/>
        </w:rPr>
        <w:t>7.</w:t>
      </w:r>
    </w:p>
    <w:p w14:paraId="4C980144" w14:textId="77777777" w:rsidR="00BB5402" w:rsidRDefault="00BB5402" w:rsidP="00BB5402">
      <w:pPr>
        <w:jc w:val="center"/>
      </w:pPr>
    </w:p>
    <w:p w14:paraId="7E757C72" w14:textId="77777777" w:rsidR="00BB5402" w:rsidRDefault="00BB5402" w:rsidP="00BB5402">
      <w:pPr>
        <w:jc w:val="center"/>
      </w:pPr>
    </w:p>
    <w:p w14:paraId="7C340D15" w14:textId="77777777" w:rsidR="00BB5402" w:rsidRDefault="00BB5402" w:rsidP="00BB5402">
      <w:pPr>
        <w:jc w:val="center"/>
      </w:pPr>
    </w:p>
    <w:p w14:paraId="4A1CC785" w14:textId="77777777" w:rsidR="0077562D" w:rsidRDefault="0077562D"/>
    <w:sectPr w:rsidR="0077562D">
      <w:foot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03A5B" w14:textId="77777777" w:rsidR="00B00A11" w:rsidRDefault="00B00A11" w:rsidP="00BB5402">
      <w:pPr>
        <w:spacing w:after="0" w:line="240" w:lineRule="auto"/>
      </w:pPr>
      <w:r>
        <w:separator/>
      </w:r>
    </w:p>
  </w:endnote>
  <w:endnote w:type="continuationSeparator" w:id="0">
    <w:p w14:paraId="253F015F" w14:textId="77777777" w:rsidR="00B00A11" w:rsidRDefault="00B00A11" w:rsidP="00BB5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u w:val="single"/>
      </w:rPr>
      <w:id w:val="-1599635046"/>
      <w:docPartObj>
        <w:docPartGallery w:val="Page Numbers (Bottom of Page)"/>
        <w:docPartUnique/>
      </w:docPartObj>
    </w:sdtPr>
    <w:sdtEndPr>
      <w:rPr>
        <w:noProof/>
        <w:u w:val="none"/>
      </w:rPr>
    </w:sdtEndPr>
    <w:sdtContent>
      <w:p w14:paraId="6826B8C3" w14:textId="305D9DE1" w:rsidR="00AD49C5" w:rsidRDefault="00BB5402">
        <w:pPr>
          <w:pStyle w:val="Footer"/>
          <w:jc w:val="right"/>
        </w:pPr>
        <w:r w:rsidRPr="00BB5402">
          <w:rPr>
            <w:u w:val="single"/>
          </w:rPr>
          <w:t xml:space="preserve">Page </w:t>
        </w:r>
        <w:r w:rsidRPr="00BB5402">
          <w:rPr>
            <w:u w:val="single"/>
          </w:rPr>
          <w:fldChar w:fldCharType="begin"/>
        </w:r>
        <w:r w:rsidRPr="00BB5402">
          <w:rPr>
            <w:u w:val="single"/>
          </w:rPr>
          <w:instrText xml:space="preserve"> PAGE   \* MERGEFORMAT </w:instrText>
        </w:r>
        <w:r w:rsidRPr="00BB5402">
          <w:rPr>
            <w:u w:val="single"/>
          </w:rPr>
          <w:fldChar w:fldCharType="separate"/>
        </w:r>
        <w:r w:rsidRPr="00BB5402">
          <w:rPr>
            <w:noProof/>
            <w:u w:val="single"/>
          </w:rPr>
          <w:t>8</w:t>
        </w:r>
        <w:r w:rsidRPr="00BB5402">
          <w:rPr>
            <w:noProof/>
            <w:u w:val="single"/>
          </w:rPr>
          <w:fldChar w:fldCharType="end"/>
        </w:r>
      </w:p>
    </w:sdtContent>
  </w:sdt>
  <w:p w14:paraId="308B0CB3" w14:textId="77777777" w:rsidR="00AD49C5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B7CB3" w14:textId="77777777" w:rsidR="00B00A11" w:rsidRDefault="00B00A11" w:rsidP="00BB5402">
      <w:pPr>
        <w:spacing w:after="0" w:line="240" w:lineRule="auto"/>
      </w:pPr>
      <w:r>
        <w:separator/>
      </w:r>
    </w:p>
  </w:footnote>
  <w:footnote w:type="continuationSeparator" w:id="0">
    <w:p w14:paraId="71F5B876" w14:textId="77777777" w:rsidR="00B00A11" w:rsidRDefault="00B00A11" w:rsidP="00BB54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M2srA0NzS2MDM2NzVU0lEKTi0uzszPAykwqgUAgQYGviwAAAA="/>
  </w:docVars>
  <w:rsids>
    <w:rsidRoot w:val="00BB5402"/>
    <w:rsid w:val="006C372F"/>
    <w:rsid w:val="007654C8"/>
    <w:rsid w:val="0077562D"/>
    <w:rsid w:val="009829DA"/>
    <w:rsid w:val="00B00A11"/>
    <w:rsid w:val="00BB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96970"/>
  <w15:chartTrackingRefBased/>
  <w15:docId w15:val="{8DA6A6C2-7E8F-4CA9-B825-E4CBA6AA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5402"/>
  </w:style>
  <w:style w:type="paragraph" w:styleId="Heading1">
    <w:name w:val="heading 1"/>
    <w:basedOn w:val="Normal"/>
    <w:next w:val="Normal"/>
    <w:link w:val="Heading1Char"/>
    <w:uiPriority w:val="9"/>
    <w:qFormat/>
    <w:rsid w:val="00BB54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4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B540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B54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402"/>
  </w:style>
  <w:style w:type="paragraph" w:styleId="Caption">
    <w:name w:val="caption"/>
    <w:basedOn w:val="Normal"/>
    <w:next w:val="Normal"/>
    <w:uiPriority w:val="35"/>
    <w:unhideWhenUsed/>
    <w:qFormat/>
    <w:rsid w:val="00BB540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B54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4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10" Type="http://schemas.openxmlformats.org/officeDocument/2006/relationships/image" Target="media/image3.emf"/><Relationship Id="rId19" Type="http://schemas.openxmlformats.org/officeDocument/2006/relationships/image" Target="media/image11.jpe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</dc:creator>
  <cp:keywords/>
  <dc:description/>
  <cp:lastModifiedBy>SB</cp:lastModifiedBy>
  <cp:revision>3</cp:revision>
  <dcterms:created xsi:type="dcterms:W3CDTF">2022-08-30T10:29:00Z</dcterms:created>
  <dcterms:modified xsi:type="dcterms:W3CDTF">2022-08-31T03:42:00Z</dcterms:modified>
</cp:coreProperties>
</file>