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9AD5E" w14:textId="77777777" w:rsidR="00DB42F4" w:rsidRDefault="00DB42F4" w:rsidP="00DB42F4">
      <w:pPr>
        <w:spacing w:line="480" w:lineRule="auto"/>
        <w:jc w:val="center"/>
        <w:rPr>
          <w:rFonts w:ascii="Arial" w:hAnsi="Arial" w:cs="Arial"/>
          <w:b/>
          <w:bCs/>
          <w:sz w:val="24"/>
          <w:szCs w:val="24"/>
        </w:rPr>
      </w:pPr>
      <w:r w:rsidRPr="00DB42F4">
        <w:rPr>
          <w:rFonts w:ascii="Arial" w:hAnsi="Arial" w:cs="Arial"/>
          <w:b/>
          <w:bCs/>
          <w:sz w:val="24"/>
          <w:szCs w:val="24"/>
        </w:rPr>
        <w:t>Title of the Invention</w:t>
      </w:r>
    </w:p>
    <w:p w14:paraId="790D6FF0" w14:textId="7DEF0829" w:rsidR="00DB42F4" w:rsidRPr="00DB42F4" w:rsidRDefault="00DB42F4" w:rsidP="00DB42F4">
      <w:pPr>
        <w:spacing w:line="480" w:lineRule="auto"/>
        <w:jc w:val="center"/>
        <w:rPr>
          <w:rFonts w:ascii="Arial" w:hAnsi="Arial" w:cs="Arial"/>
          <w:sz w:val="24"/>
          <w:szCs w:val="24"/>
        </w:rPr>
      </w:pPr>
      <w:r w:rsidRPr="00DB42F4">
        <w:rPr>
          <w:rFonts w:ascii="Arial" w:hAnsi="Arial" w:cs="Arial"/>
          <w:sz w:val="24"/>
          <w:szCs w:val="24"/>
        </w:rPr>
        <w:t xml:space="preserve">Immersive Exhibit Experience System </w:t>
      </w:r>
      <w:r w:rsidR="00062991">
        <w:rPr>
          <w:rFonts w:ascii="Arial" w:hAnsi="Arial" w:cs="Arial"/>
          <w:sz w:val="24"/>
          <w:szCs w:val="24"/>
        </w:rPr>
        <w:t xml:space="preserve">for Musical Box </w:t>
      </w:r>
      <w:r w:rsidRPr="00DB42F4">
        <w:rPr>
          <w:rFonts w:ascii="Arial" w:hAnsi="Arial" w:cs="Arial"/>
          <w:sz w:val="24"/>
          <w:szCs w:val="24"/>
        </w:rPr>
        <w:t xml:space="preserve">Utilizing Virtual Reality </w:t>
      </w:r>
    </w:p>
    <w:p w14:paraId="4494E683" w14:textId="77777777" w:rsidR="006B029D" w:rsidRDefault="006B029D" w:rsidP="006B029D">
      <w:pPr>
        <w:spacing w:line="480" w:lineRule="auto"/>
        <w:jc w:val="center"/>
        <w:rPr>
          <w:rFonts w:ascii="Arial" w:hAnsi="Arial" w:cs="Arial"/>
          <w:b/>
          <w:bCs/>
          <w:sz w:val="24"/>
          <w:szCs w:val="24"/>
        </w:rPr>
      </w:pPr>
    </w:p>
    <w:p w14:paraId="37FDE8B9" w14:textId="4A373FBC" w:rsidR="006B029D" w:rsidRDefault="00DB42F4" w:rsidP="006B029D">
      <w:pPr>
        <w:spacing w:line="480" w:lineRule="auto"/>
        <w:jc w:val="center"/>
        <w:rPr>
          <w:rFonts w:ascii="Arial" w:hAnsi="Arial" w:cs="Arial"/>
          <w:b/>
          <w:bCs/>
          <w:sz w:val="24"/>
          <w:szCs w:val="24"/>
        </w:rPr>
      </w:pPr>
      <w:r w:rsidRPr="00DB42F4">
        <w:rPr>
          <w:rFonts w:ascii="Arial" w:hAnsi="Arial" w:cs="Arial"/>
          <w:b/>
          <w:bCs/>
          <w:sz w:val="24"/>
          <w:szCs w:val="24"/>
        </w:rPr>
        <w:t>Field of the Invention</w:t>
      </w:r>
    </w:p>
    <w:p w14:paraId="195F3B7E" w14:textId="5EF7CC4C" w:rsidR="00062991" w:rsidRDefault="00062991" w:rsidP="00DB42F4">
      <w:pPr>
        <w:spacing w:line="480" w:lineRule="auto"/>
        <w:rPr>
          <w:rFonts w:ascii="Arial" w:hAnsi="Arial" w:cs="Arial"/>
          <w:sz w:val="24"/>
          <w:szCs w:val="24"/>
        </w:rPr>
      </w:pPr>
      <w:r w:rsidRPr="00062991">
        <w:rPr>
          <w:rFonts w:ascii="Arial" w:hAnsi="Arial" w:cs="Arial"/>
          <w:sz w:val="24"/>
          <w:szCs w:val="24"/>
        </w:rPr>
        <w:t>The present invention pertains to the domain of immersive exhibit experiences on musical boxes. More specifically, it introduces a novel system and method that permits visitors not merely to observe musical box exhibits but to engage with them fully by entering a three-dimensional (3D) digital replica of the exhibit space created through the fusion of virtual reality (VR) technology and real-time 3D rendering engines. This immersive experience extends beyond conventional observation, offering a transformative approach that enables visitors to walk inside the musical box exhibits. By providing the ability to physically navigate within the digital representation of the exhibit space, visitors gain a unique and dynamic perspective, enhancing the overall sensory engagement. This innovative system invites visitors to explore musical box exhibits in ways previously unattainable, fostering a deeper connection with the showcased items through sound, touch, and ambiance experiences.</w:t>
      </w:r>
    </w:p>
    <w:p w14:paraId="5F4F76E0" w14:textId="77777777" w:rsidR="00C010E9" w:rsidRDefault="00C010E9" w:rsidP="00DB42F4">
      <w:pPr>
        <w:spacing w:line="480" w:lineRule="auto"/>
        <w:rPr>
          <w:rFonts w:ascii="Arial" w:hAnsi="Arial" w:cs="Arial"/>
          <w:sz w:val="24"/>
          <w:szCs w:val="24"/>
        </w:rPr>
      </w:pPr>
    </w:p>
    <w:p w14:paraId="7423BB45" w14:textId="77777777" w:rsidR="00DB42F4" w:rsidRPr="00DB42F4" w:rsidRDefault="00DB42F4" w:rsidP="00DB42F4">
      <w:pPr>
        <w:spacing w:line="480" w:lineRule="auto"/>
        <w:jc w:val="center"/>
        <w:rPr>
          <w:rFonts w:ascii="Arial" w:hAnsi="Arial" w:cs="Arial"/>
          <w:b/>
          <w:bCs/>
          <w:sz w:val="24"/>
          <w:szCs w:val="24"/>
        </w:rPr>
      </w:pPr>
      <w:r w:rsidRPr="00DB42F4">
        <w:rPr>
          <w:rFonts w:ascii="Arial" w:hAnsi="Arial" w:cs="Arial"/>
          <w:b/>
          <w:bCs/>
          <w:sz w:val="24"/>
          <w:szCs w:val="24"/>
        </w:rPr>
        <w:t>Background</w:t>
      </w:r>
    </w:p>
    <w:p w14:paraId="2581CCEC" w14:textId="684834F6" w:rsidR="00062991" w:rsidRDefault="00062991" w:rsidP="00DB42F4">
      <w:pPr>
        <w:spacing w:line="480" w:lineRule="auto"/>
        <w:rPr>
          <w:rFonts w:ascii="Arial" w:hAnsi="Arial" w:cs="Arial"/>
          <w:sz w:val="24"/>
          <w:szCs w:val="24"/>
        </w:rPr>
      </w:pPr>
      <w:r w:rsidRPr="00062991">
        <w:rPr>
          <w:rFonts w:ascii="Arial" w:hAnsi="Arial" w:cs="Arial"/>
          <w:sz w:val="24"/>
          <w:szCs w:val="24"/>
        </w:rPr>
        <w:t xml:space="preserve">Musical box exhibits within museums and collections present a unique challenge for visitor engagement. Historically, patrons have been confined to passive viewing experiences, limited to observing these exquisite items from a distance. Conventional displays often struggle to convey the intricate details, historical </w:t>
      </w:r>
      <w:r w:rsidRPr="00062991">
        <w:rPr>
          <w:rFonts w:ascii="Arial" w:hAnsi="Arial" w:cs="Arial"/>
          <w:sz w:val="24"/>
          <w:szCs w:val="24"/>
        </w:rPr>
        <w:lastRenderedPageBreak/>
        <w:t>significance, and the enchanting melodies of the showcased musical boxes. The Immersive Exhibit Experience System, as disclosed herein, redefines this historical paradigm by introducing a cutting-edge combination of VR headsets and real-time 3D environments. This innovation empowers visitors to not only visually appreciate but to step inside musical box exhibits, offering a fully immersive encounter. This immersive experience transcends mere visual engagement, extending to sensory interactions, allowing patrons to intimately engage with the melodies, craftsmanship, and historical resonance of each musical box on display.</w:t>
      </w:r>
    </w:p>
    <w:p w14:paraId="1CBAF292" w14:textId="77777777" w:rsidR="00062991" w:rsidRDefault="00062991" w:rsidP="00DB42F4">
      <w:pPr>
        <w:spacing w:line="480" w:lineRule="auto"/>
        <w:rPr>
          <w:rFonts w:ascii="Arial" w:hAnsi="Arial" w:cs="Arial"/>
          <w:sz w:val="24"/>
          <w:szCs w:val="24"/>
        </w:rPr>
      </w:pPr>
    </w:p>
    <w:p w14:paraId="6C61C29E" w14:textId="1D96475C" w:rsidR="00DB42F4" w:rsidRPr="00DB42F4" w:rsidRDefault="00DB42F4" w:rsidP="00DB42F4">
      <w:pPr>
        <w:spacing w:line="480" w:lineRule="auto"/>
        <w:jc w:val="center"/>
        <w:rPr>
          <w:rFonts w:ascii="Arial" w:hAnsi="Arial" w:cs="Arial"/>
          <w:b/>
          <w:bCs/>
          <w:sz w:val="24"/>
          <w:szCs w:val="24"/>
        </w:rPr>
      </w:pPr>
      <w:r w:rsidRPr="00DB42F4">
        <w:rPr>
          <w:rFonts w:ascii="Arial" w:hAnsi="Arial" w:cs="Arial"/>
          <w:b/>
          <w:bCs/>
          <w:sz w:val="24"/>
          <w:szCs w:val="24"/>
        </w:rPr>
        <w:t>Detailed Description of the Invention</w:t>
      </w:r>
    </w:p>
    <w:p w14:paraId="411B862D" w14:textId="77777777" w:rsidR="00A02A42" w:rsidRPr="00A02A42" w:rsidRDefault="00A02A42" w:rsidP="00A02A42">
      <w:pPr>
        <w:spacing w:line="480" w:lineRule="auto"/>
        <w:rPr>
          <w:rFonts w:ascii="Arial" w:hAnsi="Arial" w:cs="Arial"/>
          <w:sz w:val="24"/>
          <w:szCs w:val="24"/>
        </w:rPr>
      </w:pPr>
      <w:r w:rsidRPr="00A02A42">
        <w:rPr>
          <w:rFonts w:ascii="Arial" w:hAnsi="Arial" w:cs="Arial"/>
          <w:sz w:val="24"/>
          <w:szCs w:val="24"/>
        </w:rPr>
        <w:t>The Immersive Exhibit Experience System, tailored for musical box exhibits, comprises several meticulously interlinked components, both hardware and software:</w:t>
      </w:r>
    </w:p>
    <w:p w14:paraId="46B9552D" w14:textId="77777777" w:rsidR="00A02A42" w:rsidRPr="00A02A42" w:rsidRDefault="00A02A42" w:rsidP="00A02A42">
      <w:pPr>
        <w:spacing w:line="480" w:lineRule="auto"/>
        <w:rPr>
          <w:rFonts w:ascii="Arial" w:hAnsi="Arial" w:cs="Arial"/>
          <w:sz w:val="24"/>
          <w:szCs w:val="24"/>
          <w:u w:val="single"/>
        </w:rPr>
      </w:pPr>
      <w:r w:rsidRPr="00A02A42">
        <w:rPr>
          <w:rFonts w:ascii="Arial" w:hAnsi="Arial" w:cs="Arial"/>
          <w:sz w:val="24"/>
          <w:szCs w:val="24"/>
          <w:u w:val="single"/>
        </w:rPr>
        <w:t>Virtual Reality Hardware:</w:t>
      </w:r>
    </w:p>
    <w:p w14:paraId="1ECAC656" w14:textId="77777777" w:rsidR="00A02A42" w:rsidRPr="00A02A42" w:rsidRDefault="00A02A42" w:rsidP="00A02A42">
      <w:pPr>
        <w:pStyle w:val="ListParagraph"/>
        <w:numPr>
          <w:ilvl w:val="0"/>
          <w:numId w:val="11"/>
        </w:numPr>
        <w:spacing w:line="480" w:lineRule="auto"/>
        <w:rPr>
          <w:rFonts w:ascii="Arial" w:hAnsi="Arial" w:cs="Arial"/>
          <w:sz w:val="24"/>
          <w:szCs w:val="24"/>
        </w:rPr>
      </w:pPr>
      <w:r w:rsidRPr="00A02A42">
        <w:rPr>
          <w:rFonts w:ascii="Arial" w:hAnsi="Arial" w:cs="Arial"/>
          <w:sz w:val="24"/>
          <w:szCs w:val="24"/>
        </w:rPr>
        <w:t>VR Headsets: Specially designed VR headsets are worn by visitors, equipped with high-resolution displays, motion sensors, audio output capabilities, and dedicated sound sensory components.</w:t>
      </w:r>
    </w:p>
    <w:p w14:paraId="6427A396" w14:textId="77777777" w:rsidR="00A02A42" w:rsidRPr="00A02A42" w:rsidRDefault="00A02A42" w:rsidP="00A02A42">
      <w:pPr>
        <w:pStyle w:val="ListParagraph"/>
        <w:numPr>
          <w:ilvl w:val="0"/>
          <w:numId w:val="11"/>
        </w:numPr>
        <w:spacing w:line="480" w:lineRule="auto"/>
        <w:rPr>
          <w:rFonts w:ascii="Arial" w:hAnsi="Arial" w:cs="Arial"/>
          <w:sz w:val="24"/>
          <w:szCs w:val="24"/>
        </w:rPr>
      </w:pPr>
      <w:r w:rsidRPr="00A02A42">
        <w:rPr>
          <w:rFonts w:ascii="Arial" w:hAnsi="Arial" w:cs="Arial"/>
          <w:sz w:val="24"/>
          <w:szCs w:val="24"/>
        </w:rPr>
        <w:t>Tracking Devices: Integrated motion tracking devices capture real-time data on the headset's position and orientation.</w:t>
      </w:r>
    </w:p>
    <w:p w14:paraId="5FBBA33B" w14:textId="77777777" w:rsidR="00A02A42" w:rsidRPr="00A02A42" w:rsidRDefault="00A02A42" w:rsidP="00A02A42">
      <w:pPr>
        <w:pStyle w:val="ListParagraph"/>
        <w:numPr>
          <w:ilvl w:val="0"/>
          <w:numId w:val="11"/>
        </w:numPr>
        <w:spacing w:line="480" w:lineRule="auto"/>
        <w:rPr>
          <w:rFonts w:ascii="Arial" w:hAnsi="Arial" w:cs="Arial"/>
          <w:sz w:val="24"/>
          <w:szCs w:val="24"/>
        </w:rPr>
      </w:pPr>
      <w:r w:rsidRPr="00A02A42">
        <w:rPr>
          <w:rFonts w:ascii="Arial" w:hAnsi="Arial" w:cs="Arial"/>
          <w:sz w:val="24"/>
          <w:szCs w:val="24"/>
        </w:rPr>
        <w:t>Haptic Feedback Devices: Devices like the HaptX Gloves or the Oculus Touch controllers offer advanced haptic feedback, enabling users to feel the shape, texture, and even temperature of virtual musical boxes.</w:t>
      </w:r>
    </w:p>
    <w:p w14:paraId="3C72044C" w14:textId="77777777" w:rsidR="00A02A42" w:rsidRPr="00A02A42" w:rsidRDefault="00A02A42" w:rsidP="00A02A42">
      <w:pPr>
        <w:pStyle w:val="ListParagraph"/>
        <w:numPr>
          <w:ilvl w:val="0"/>
          <w:numId w:val="11"/>
        </w:numPr>
        <w:spacing w:line="480" w:lineRule="auto"/>
        <w:rPr>
          <w:rFonts w:ascii="Arial" w:hAnsi="Arial" w:cs="Arial"/>
          <w:sz w:val="24"/>
          <w:szCs w:val="24"/>
        </w:rPr>
      </w:pPr>
      <w:r w:rsidRPr="00A02A42">
        <w:rPr>
          <w:rFonts w:ascii="Arial" w:hAnsi="Arial" w:cs="Arial"/>
          <w:sz w:val="24"/>
          <w:szCs w:val="24"/>
        </w:rPr>
        <w:lastRenderedPageBreak/>
        <w:t>Adjustable Settings: Visitors can personalize their musical box exhibit experience by selecting from various settings, including adventurous, romantic, or seasonal themes.</w:t>
      </w:r>
    </w:p>
    <w:p w14:paraId="7D1BA6BB" w14:textId="77777777" w:rsidR="00A02A42" w:rsidRPr="00A02A42" w:rsidRDefault="00A02A42" w:rsidP="00A02A42">
      <w:pPr>
        <w:spacing w:line="480" w:lineRule="auto"/>
        <w:rPr>
          <w:rFonts w:ascii="Arial" w:hAnsi="Arial" w:cs="Arial"/>
          <w:sz w:val="24"/>
          <w:szCs w:val="24"/>
          <w:u w:val="single"/>
        </w:rPr>
      </w:pPr>
      <w:r w:rsidRPr="00A02A42">
        <w:rPr>
          <w:rFonts w:ascii="Arial" w:hAnsi="Arial" w:cs="Arial"/>
          <w:sz w:val="24"/>
          <w:szCs w:val="24"/>
          <w:u w:val="single"/>
        </w:rPr>
        <w:t>Real-time 3D Rendering Software:</w:t>
      </w:r>
    </w:p>
    <w:p w14:paraId="28D84CF2" w14:textId="77777777" w:rsidR="00A02A42" w:rsidRPr="00A02A42" w:rsidRDefault="00A02A42" w:rsidP="00A02A42">
      <w:pPr>
        <w:spacing w:line="480" w:lineRule="auto"/>
        <w:rPr>
          <w:rFonts w:ascii="Arial" w:hAnsi="Arial" w:cs="Arial"/>
          <w:sz w:val="24"/>
          <w:szCs w:val="24"/>
        </w:rPr>
      </w:pPr>
      <w:r w:rsidRPr="00A02A42">
        <w:rPr>
          <w:rFonts w:ascii="Arial" w:hAnsi="Arial" w:cs="Arial"/>
          <w:sz w:val="24"/>
          <w:szCs w:val="24"/>
        </w:rPr>
        <w:t>The core of the Immersive Exhibit Experience System lies in its seamless integration of industry-leading 3D modeling software, Blender, and the powerful real-time 3D engine, Unreal Engine.</w:t>
      </w:r>
    </w:p>
    <w:p w14:paraId="38849DB9" w14:textId="0A5EED43" w:rsidR="00A02A42" w:rsidRPr="00A02A42" w:rsidRDefault="00A02A42" w:rsidP="00A02A42">
      <w:pPr>
        <w:pStyle w:val="ListParagraph"/>
        <w:numPr>
          <w:ilvl w:val="0"/>
          <w:numId w:val="12"/>
        </w:numPr>
        <w:spacing w:line="480" w:lineRule="auto"/>
        <w:rPr>
          <w:rFonts w:ascii="Arial" w:hAnsi="Arial" w:cs="Arial"/>
          <w:sz w:val="24"/>
          <w:szCs w:val="24"/>
        </w:rPr>
      </w:pPr>
      <w:r w:rsidRPr="00A02A42">
        <w:rPr>
          <w:rFonts w:ascii="Arial" w:hAnsi="Arial" w:cs="Arial"/>
          <w:sz w:val="24"/>
          <w:szCs w:val="24"/>
        </w:rPr>
        <w:t xml:space="preserve">Blender: Renowned for its versatility, Blender serves as the initial building block of the system's virtual environment. Digital replicas of musical boxes are meticulously crafted, ensuring faithful recreation of every detail, including dimensions, </w:t>
      </w:r>
      <w:r w:rsidRPr="00A02A42">
        <w:rPr>
          <w:rFonts w:ascii="Arial" w:hAnsi="Arial" w:cs="Arial"/>
          <w:sz w:val="24"/>
          <w:szCs w:val="24"/>
        </w:rPr>
        <w:t>colours</w:t>
      </w:r>
      <w:r w:rsidRPr="00A02A42">
        <w:rPr>
          <w:rFonts w:ascii="Arial" w:hAnsi="Arial" w:cs="Arial"/>
          <w:sz w:val="24"/>
          <w:szCs w:val="24"/>
        </w:rPr>
        <w:t>, textures, and intricate features. The user interface of Blender facilitates the design and configuration of virtual exhibits, allowing precise alignment with the physical setup.</w:t>
      </w:r>
    </w:p>
    <w:p w14:paraId="52A38EB5" w14:textId="77777777" w:rsidR="00A02A42" w:rsidRPr="00A02A42" w:rsidRDefault="00A02A42" w:rsidP="00A02A42">
      <w:pPr>
        <w:pStyle w:val="ListParagraph"/>
        <w:numPr>
          <w:ilvl w:val="0"/>
          <w:numId w:val="12"/>
        </w:numPr>
        <w:spacing w:line="480" w:lineRule="auto"/>
        <w:rPr>
          <w:rFonts w:ascii="Arial" w:hAnsi="Arial" w:cs="Arial"/>
          <w:sz w:val="24"/>
          <w:szCs w:val="24"/>
        </w:rPr>
      </w:pPr>
      <w:r w:rsidRPr="00A02A42">
        <w:rPr>
          <w:rFonts w:ascii="Arial" w:hAnsi="Arial" w:cs="Arial"/>
          <w:sz w:val="24"/>
          <w:szCs w:val="24"/>
        </w:rPr>
        <w:t>Unreal Engine: Transforming 3D models generated in Blender into a real-time 3D environment, Unreal Engine breathes life into the digital exhibits. Visitors step into a world where the boundaries between physical and virtual spaces blur. Unreal Engine's rendering capabilities ensure stunning visuals and real-time responses to visitors' movements and interactions. The engine's physics simulation allows faithful representation of how visitors interact with the musical boxes, including touch senses and environmental dynamics.</w:t>
      </w:r>
    </w:p>
    <w:p w14:paraId="67A6A10D" w14:textId="77777777" w:rsidR="00A02A42" w:rsidRDefault="00A02A42" w:rsidP="00A02A42">
      <w:pPr>
        <w:pStyle w:val="ListParagraph"/>
        <w:numPr>
          <w:ilvl w:val="0"/>
          <w:numId w:val="12"/>
        </w:numPr>
        <w:spacing w:line="480" w:lineRule="auto"/>
        <w:rPr>
          <w:rFonts w:ascii="Arial" w:hAnsi="Arial" w:cs="Arial"/>
          <w:sz w:val="24"/>
          <w:szCs w:val="24"/>
        </w:rPr>
      </w:pPr>
      <w:r w:rsidRPr="00A02A42">
        <w:rPr>
          <w:rFonts w:ascii="Arial" w:hAnsi="Arial" w:cs="Arial"/>
          <w:sz w:val="24"/>
          <w:szCs w:val="24"/>
        </w:rPr>
        <w:t>Haptic Feedback Frameworks: Leveraging frameworks like Unity's XR Interaction Toolkit or the Unreal Engine Haptic Feedback System, developers implement touch senses in the application.</w:t>
      </w:r>
    </w:p>
    <w:p w14:paraId="6AAB79C0" w14:textId="77777777" w:rsidR="00C010E9" w:rsidRPr="00A02A42" w:rsidRDefault="00C010E9" w:rsidP="00C010E9">
      <w:pPr>
        <w:pStyle w:val="ListParagraph"/>
        <w:spacing w:line="480" w:lineRule="auto"/>
        <w:ind w:left="360"/>
        <w:rPr>
          <w:rFonts w:ascii="Arial" w:hAnsi="Arial" w:cs="Arial"/>
          <w:sz w:val="24"/>
          <w:szCs w:val="24"/>
        </w:rPr>
      </w:pPr>
    </w:p>
    <w:p w14:paraId="7E7D4DC1" w14:textId="77777777" w:rsidR="00A02A42" w:rsidRPr="00A02A42" w:rsidRDefault="00A02A42" w:rsidP="00A02A42">
      <w:pPr>
        <w:spacing w:line="480" w:lineRule="auto"/>
        <w:rPr>
          <w:rFonts w:ascii="Arial" w:hAnsi="Arial" w:cs="Arial"/>
          <w:sz w:val="24"/>
          <w:szCs w:val="24"/>
          <w:u w:val="single"/>
        </w:rPr>
      </w:pPr>
      <w:r w:rsidRPr="00A02A42">
        <w:rPr>
          <w:rFonts w:ascii="Arial" w:hAnsi="Arial" w:cs="Arial"/>
          <w:sz w:val="24"/>
          <w:szCs w:val="24"/>
          <w:u w:val="single"/>
        </w:rPr>
        <w:lastRenderedPageBreak/>
        <w:t>User Interface:</w:t>
      </w:r>
    </w:p>
    <w:p w14:paraId="7759C8F6" w14:textId="77777777" w:rsidR="00A02A42" w:rsidRPr="00A02A42" w:rsidRDefault="00A02A42" w:rsidP="00A02A42">
      <w:pPr>
        <w:pStyle w:val="ListParagraph"/>
        <w:numPr>
          <w:ilvl w:val="0"/>
          <w:numId w:val="13"/>
        </w:numPr>
        <w:spacing w:line="480" w:lineRule="auto"/>
        <w:rPr>
          <w:rFonts w:ascii="Arial" w:hAnsi="Arial" w:cs="Arial"/>
          <w:sz w:val="24"/>
          <w:szCs w:val="24"/>
        </w:rPr>
      </w:pPr>
      <w:r w:rsidRPr="00A02A42">
        <w:rPr>
          <w:rFonts w:ascii="Arial" w:hAnsi="Arial" w:cs="Arial"/>
          <w:sz w:val="24"/>
          <w:szCs w:val="24"/>
        </w:rPr>
        <w:t>VR Interface: Visitors interact through an intuitive VR interface, offering various functionalities, including sound sensory controls.</w:t>
      </w:r>
    </w:p>
    <w:p w14:paraId="4A7F7682" w14:textId="77777777" w:rsidR="00A02A42" w:rsidRPr="00A02A42" w:rsidRDefault="00A02A42" w:rsidP="00A02A42">
      <w:pPr>
        <w:pStyle w:val="ListParagraph"/>
        <w:numPr>
          <w:ilvl w:val="0"/>
          <w:numId w:val="13"/>
        </w:numPr>
        <w:spacing w:line="480" w:lineRule="auto"/>
        <w:rPr>
          <w:rFonts w:ascii="Arial" w:hAnsi="Arial" w:cs="Arial"/>
          <w:sz w:val="24"/>
          <w:szCs w:val="24"/>
        </w:rPr>
      </w:pPr>
      <w:r w:rsidRPr="00A02A42">
        <w:rPr>
          <w:rFonts w:ascii="Arial" w:hAnsi="Arial" w:cs="Arial"/>
          <w:sz w:val="24"/>
          <w:szCs w:val="24"/>
        </w:rPr>
        <w:t>Interactive Controls: Empowering visitors to select exhibits, navigate the virtual space, retrieve detailed information, and virtually interact with displayed musical boxes, including sound and touch senses interaction.</w:t>
      </w:r>
    </w:p>
    <w:p w14:paraId="16F23DDC" w14:textId="77777777" w:rsidR="00A02A42" w:rsidRPr="00A02A42" w:rsidRDefault="00A02A42" w:rsidP="00A02A42">
      <w:pPr>
        <w:spacing w:line="480" w:lineRule="auto"/>
        <w:rPr>
          <w:rFonts w:ascii="Arial" w:hAnsi="Arial" w:cs="Arial"/>
          <w:sz w:val="24"/>
          <w:szCs w:val="24"/>
          <w:u w:val="single"/>
        </w:rPr>
      </w:pPr>
      <w:r w:rsidRPr="00A02A42">
        <w:rPr>
          <w:rFonts w:ascii="Arial" w:hAnsi="Arial" w:cs="Arial"/>
          <w:sz w:val="24"/>
          <w:szCs w:val="24"/>
          <w:u w:val="single"/>
        </w:rPr>
        <w:t>Sound Sensory Experiences:</w:t>
      </w:r>
    </w:p>
    <w:p w14:paraId="2DED4734" w14:textId="77777777" w:rsidR="00E718B2" w:rsidRPr="00E718B2" w:rsidRDefault="00E718B2" w:rsidP="00E718B2">
      <w:pPr>
        <w:spacing w:line="480" w:lineRule="auto"/>
        <w:rPr>
          <w:rFonts w:ascii="Arial" w:hAnsi="Arial" w:cs="Arial"/>
          <w:sz w:val="24"/>
          <w:szCs w:val="24"/>
        </w:rPr>
      </w:pPr>
      <w:r w:rsidRPr="00E718B2">
        <w:rPr>
          <w:rFonts w:ascii="Arial" w:hAnsi="Arial" w:cs="Arial"/>
          <w:sz w:val="24"/>
          <w:szCs w:val="24"/>
        </w:rPr>
        <w:t>Within the virtual realm of the antique musical box exhibit, patrons are immersed in a distinctive auditory experience. As visitors stand inside the virtual representation of each musical box, they encounter the authentic sounds emanating from the instrument. This experience is made possible by the sophisticated sound sensory components meticulously integrated into the VR system.</w:t>
      </w:r>
    </w:p>
    <w:p w14:paraId="33D2B77C" w14:textId="77777777" w:rsidR="00E718B2" w:rsidRPr="00E718B2" w:rsidRDefault="00E718B2" w:rsidP="00E718B2">
      <w:pPr>
        <w:spacing w:line="480" w:lineRule="auto"/>
        <w:rPr>
          <w:rFonts w:ascii="Arial" w:hAnsi="Arial" w:cs="Arial"/>
          <w:sz w:val="24"/>
          <w:szCs w:val="24"/>
        </w:rPr>
      </w:pPr>
      <w:r w:rsidRPr="00E718B2">
        <w:rPr>
          <w:rFonts w:ascii="Arial" w:hAnsi="Arial" w:cs="Arial"/>
          <w:sz w:val="24"/>
          <w:szCs w:val="24"/>
        </w:rPr>
        <w:t>What makes this auditory journey truly exceptional is the seamless integration of pre-recorded musical pieces from the antique musical boxes. These musical masterpieces, unique to each historical artifact, are faithfully reproduced within the virtual environment. Patrons can enjoy the timeless tunes, understanding and appreciating the distinct auditory characteristics that define each musical box.</w:t>
      </w:r>
    </w:p>
    <w:p w14:paraId="2E0D8650" w14:textId="663EE2E5" w:rsidR="00A02A42" w:rsidRDefault="00E718B2" w:rsidP="00E718B2">
      <w:pPr>
        <w:spacing w:line="480" w:lineRule="auto"/>
        <w:rPr>
          <w:rFonts w:ascii="Arial" w:hAnsi="Arial" w:cs="Arial"/>
          <w:sz w:val="24"/>
          <w:szCs w:val="24"/>
        </w:rPr>
      </w:pPr>
      <w:r w:rsidRPr="00E718B2">
        <w:rPr>
          <w:rFonts w:ascii="Arial" w:hAnsi="Arial" w:cs="Arial"/>
          <w:sz w:val="24"/>
          <w:szCs w:val="24"/>
        </w:rPr>
        <w:t>It's essential to note that these musical pieces are not generic soundtracks but faithful reproductions of the unique melodies associated with each antique musical box. This integration serves to preserve the individuality and historical significance of each artifact, offering patrons an intimate and genuine encounter with the musical legacy encapsulated within the exhibit.</w:t>
      </w:r>
    </w:p>
    <w:p w14:paraId="40717001" w14:textId="77777777" w:rsidR="00A02A42" w:rsidRDefault="00A02A42" w:rsidP="00DB42F4">
      <w:pPr>
        <w:spacing w:line="480" w:lineRule="auto"/>
        <w:rPr>
          <w:rFonts w:ascii="Arial" w:hAnsi="Arial" w:cs="Arial"/>
          <w:sz w:val="24"/>
          <w:szCs w:val="24"/>
        </w:rPr>
      </w:pPr>
    </w:p>
    <w:p w14:paraId="0DCC6415" w14:textId="1B53F9F6" w:rsidR="00DB42F4" w:rsidRPr="00DB42F4" w:rsidRDefault="00DB42F4" w:rsidP="00DB42F4">
      <w:pPr>
        <w:spacing w:line="480" w:lineRule="auto"/>
        <w:jc w:val="center"/>
        <w:rPr>
          <w:rFonts w:ascii="Arial" w:hAnsi="Arial" w:cs="Arial"/>
          <w:b/>
          <w:bCs/>
          <w:sz w:val="24"/>
          <w:szCs w:val="24"/>
        </w:rPr>
      </w:pPr>
      <w:r w:rsidRPr="00DB42F4">
        <w:rPr>
          <w:rFonts w:ascii="Arial" w:hAnsi="Arial" w:cs="Arial"/>
          <w:b/>
          <w:bCs/>
          <w:sz w:val="24"/>
          <w:szCs w:val="24"/>
        </w:rPr>
        <w:lastRenderedPageBreak/>
        <w:t>Operation</w:t>
      </w:r>
    </w:p>
    <w:p w14:paraId="519BFF80" w14:textId="77777777" w:rsidR="00D318FD" w:rsidRPr="00D318FD" w:rsidRDefault="00D318FD" w:rsidP="00D318FD">
      <w:pPr>
        <w:spacing w:line="480" w:lineRule="auto"/>
        <w:rPr>
          <w:rFonts w:ascii="Arial" w:hAnsi="Arial" w:cs="Arial"/>
          <w:sz w:val="24"/>
          <w:szCs w:val="24"/>
        </w:rPr>
      </w:pPr>
      <w:r w:rsidRPr="00D318FD">
        <w:rPr>
          <w:rFonts w:ascii="Arial" w:hAnsi="Arial" w:cs="Arial"/>
          <w:sz w:val="24"/>
          <w:szCs w:val="24"/>
        </w:rPr>
        <w:t>Upon entering the exhibit space, patrons don state-of-the-art VR headsets designed explicitly for a captivating musical box experience. These VR headsets are seamlessly paired with Haptic Feedback Devices, introducing a tactile dimension to the immersive encounter, enhancing the connection with the unique musical artifacts.</w:t>
      </w:r>
    </w:p>
    <w:p w14:paraId="35C7E47F" w14:textId="77777777" w:rsidR="00D318FD" w:rsidRPr="00D318FD" w:rsidRDefault="00D318FD" w:rsidP="00D318FD">
      <w:pPr>
        <w:spacing w:line="480" w:lineRule="auto"/>
        <w:rPr>
          <w:rFonts w:ascii="Arial" w:hAnsi="Arial" w:cs="Arial"/>
          <w:sz w:val="24"/>
          <w:szCs w:val="24"/>
        </w:rPr>
      </w:pPr>
      <w:r w:rsidRPr="00D318FD">
        <w:rPr>
          <w:rFonts w:ascii="Arial" w:hAnsi="Arial" w:cs="Arial"/>
          <w:sz w:val="24"/>
          <w:szCs w:val="24"/>
        </w:rPr>
        <w:t>The technological backbone of this groundbreaking system harmonizes Unreal Engine and Blender, renowned 3D rendering platforms. These platforms collaboratively craft an intricately detailed 3D digital representation of the physical exhibit space, tailored specifically for the enchanting world of musical boxes.</w:t>
      </w:r>
    </w:p>
    <w:p w14:paraId="176DCC49" w14:textId="77777777" w:rsidR="00D318FD" w:rsidRPr="00D318FD" w:rsidRDefault="00D318FD" w:rsidP="00D318FD">
      <w:pPr>
        <w:spacing w:line="480" w:lineRule="auto"/>
        <w:rPr>
          <w:rFonts w:ascii="Arial" w:hAnsi="Arial" w:cs="Arial"/>
          <w:sz w:val="24"/>
          <w:szCs w:val="24"/>
        </w:rPr>
      </w:pPr>
      <w:r w:rsidRPr="00D318FD">
        <w:rPr>
          <w:rFonts w:ascii="Arial" w:hAnsi="Arial" w:cs="Arial"/>
          <w:sz w:val="24"/>
          <w:szCs w:val="24"/>
        </w:rPr>
        <w:t>Wearing the VR devices, visitors transcend passive observation; they step inside digital replicas of the musical box exhibits. This immersive depth allows patrons to physically walk within these virtual spaces, offering a close-up exploration of the showcased musical masterpieces from various angles. The aim is to foster an appreciation for the fine craftsmanship and an intimate understanding of the functionality inherent in each musical box.</w:t>
      </w:r>
    </w:p>
    <w:p w14:paraId="1D22D2F1" w14:textId="77777777" w:rsidR="00D318FD" w:rsidRPr="00D318FD" w:rsidRDefault="00D318FD" w:rsidP="00D318FD">
      <w:pPr>
        <w:spacing w:line="480" w:lineRule="auto"/>
        <w:rPr>
          <w:rFonts w:ascii="Arial" w:hAnsi="Arial" w:cs="Arial"/>
          <w:sz w:val="24"/>
          <w:szCs w:val="24"/>
        </w:rPr>
      </w:pPr>
      <w:r w:rsidRPr="00D318FD">
        <w:rPr>
          <w:rFonts w:ascii="Arial" w:hAnsi="Arial" w:cs="Arial"/>
          <w:sz w:val="24"/>
          <w:szCs w:val="24"/>
        </w:rPr>
        <w:t>To facilitate this unique experience, a network of precision tracking devices is strategically positioned throughout the exhibit area. These devices meticulously record visitors' movements and positions in real-time. The system leverages this data to dynamically adapt the virtual environment, ensuring an authentic one-to-one correlation between the physical and virtual realms. This synchronization creates a compelling illusion, immersing visitors in the enchanting world of musical boxes.</w:t>
      </w:r>
    </w:p>
    <w:p w14:paraId="5C03278A" w14:textId="77777777" w:rsidR="00D318FD" w:rsidRPr="00D318FD" w:rsidRDefault="00D318FD" w:rsidP="00D318FD">
      <w:pPr>
        <w:spacing w:line="480" w:lineRule="auto"/>
        <w:rPr>
          <w:rFonts w:ascii="Arial" w:hAnsi="Arial" w:cs="Arial"/>
          <w:sz w:val="24"/>
          <w:szCs w:val="24"/>
        </w:rPr>
      </w:pPr>
    </w:p>
    <w:p w14:paraId="0010B79F" w14:textId="77777777" w:rsidR="00D318FD" w:rsidRPr="00D318FD" w:rsidRDefault="00D318FD" w:rsidP="00D318FD">
      <w:pPr>
        <w:spacing w:line="480" w:lineRule="auto"/>
        <w:rPr>
          <w:rFonts w:ascii="Arial" w:hAnsi="Arial" w:cs="Arial"/>
          <w:sz w:val="24"/>
          <w:szCs w:val="24"/>
        </w:rPr>
      </w:pPr>
      <w:r w:rsidRPr="00D318FD">
        <w:rPr>
          <w:rFonts w:ascii="Arial" w:hAnsi="Arial" w:cs="Arial"/>
          <w:sz w:val="24"/>
          <w:szCs w:val="24"/>
        </w:rPr>
        <w:lastRenderedPageBreak/>
        <w:t>As patrons navigate through the musical box exhibit, the system introduces an array of interactive elements. Virtual touch sensations are heightened through Haptic Feedback Devices, simulating the textures, shapes, and temperatures of these exquisite musical artifacts. For example, a visitor exploring a virtual music box can feel the delicate intricacies as if holding it in their hands.</w:t>
      </w:r>
    </w:p>
    <w:p w14:paraId="50E78C99" w14:textId="77777777" w:rsidR="00D318FD" w:rsidRPr="00D318FD" w:rsidRDefault="00D318FD" w:rsidP="00D318FD">
      <w:pPr>
        <w:spacing w:line="480" w:lineRule="auto"/>
        <w:rPr>
          <w:rFonts w:ascii="Arial" w:hAnsi="Arial" w:cs="Arial"/>
          <w:sz w:val="24"/>
          <w:szCs w:val="24"/>
        </w:rPr>
      </w:pPr>
      <w:r w:rsidRPr="00D318FD">
        <w:rPr>
          <w:rFonts w:ascii="Arial" w:hAnsi="Arial" w:cs="Arial"/>
          <w:sz w:val="24"/>
          <w:szCs w:val="24"/>
        </w:rPr>
        <w:t>The immersive experience extends beyond touch, with personalized settings designed exclusively for musical box enthusiasts. Visitors can choose from thematic environments such as a classical concert hall, a vintage music shop, or even an atmospheric setting reminiscent of a bygone era. This personalized touch ensures that the system caters to a wide range of musical preferences.</w:t>
      </w:r>
    </w:p>
    <w:p w14:paraId="3697EC53" w14:textId="77777777" w:rsidR="00D318FD" w:rsidRPr="00D318FD" w:rsidRDefault="00D318FD" w:rsidP="00D318FD">
      <w:pPr>
        <w:spacing w:line="480" w:lineRule="auto"/>
        <w:rPr>
          <w:rFonts w:ascii="Arial" w:hAnsi="Arial" w:cs="Arial"/>
          <w:sz w:val="24"/>
          <w:szCs w:val="24"/>
        </w:rPr>
      </w:pPr>
      <w:r w:rsidRPr="00D318FD">
        <w:rPr>
          <w:rFonts w:ascii="Arial" w:hAnsi="Arial" w:cs="Arial"/>
          <w:sz w:val="24"/>
          <w:szCs w:val="24"/>
        </w:rPr>
        <w:t>An extraordinary feature of this musical box exhibit system is its incorporation of sound sensations. Patrons can step inside virtual replicas of the musical boxes and experience the enchanting sounds enveloping them. For instance, standing inside a virtual antique musical box, they can perceive the distinct melodies as if situated within the instrument itself, immersing themselves in the nuanced acoustics and harmonies.</w:t>
      </w:r>
    </w:p>
    <w:p w14:paraId="114497FC" w14:textId="4D83610B" w:rsidR="00D318FD" w:rsidRDefault="00D318FD" w:rsidP="00D318FD">
      <w:pPr>
        <w:spacing w:line="480" w:lineRule="auto"/>
        <w:rPr>
          <w:rFonts w:ascii="Arial" w:hAnsi="Arial" w:cs="Arial"/>
          <w:sz w:val="24"/>
          <w:szCs w:val="24"/>
        </w:rPr>
      </w:pPr>
      <w:r w:rsidRPr="00D318FD">
        <w:rPr>
          <w:rFonts w:ascii="Arial" w:hAnsi="Arial" w:cs="Arial"/>
          <w:sz w:val="24"/>
          <w:szCs w:val="24"/>
        </w:rPr>
        <w:t>In addition to touch and sound sensations, the system provides real-time information. Visitors can access 3D models and historical context related to the exhibited musical boxes. This multi-sensory, immersive, and personalized approach ensures that patrons not only gain a profound connection with the musical artifacts but also actively participate in preserving the rich legacy of these extraordinary pieces.</w:t>
      </w:r>
      <w:r>
        <w:rPr>
          <w:rFonts w:ascii="Arial" w:hAnsi="Arial" w:cs="Arial"/>
          <w:sz w:val="24"/>
          <w:szCs w:val="24"/>
        </w:rPr>
        <w:br w:type="page"/>
      </w:r>
    </w:p>
    <w:p w14:paraId="2ADD4867" w14:textId="721AF60C" w:rsidR="001C6EB4" w:rsidRDefault="001C6EB4" w:rsidP="001C6EB4">
      <w:pPr>
        <w:spacing w:line="480" w:lineRule="auto"/>
        <w:jc w:val="center"/>
        <w:rPr>
          <w:rFonts w:ascii="Arial" w:hAnsi="Arial" w:cs="Arial"/>
          <w:b/>
          <w:bCs/>
          <w:sz w:val="24"/>
          <w:szCs w:val="24"/>
        </w:rPr>
      </w:pPr>
      <w:r w:rsidRPr="001C6EB4">
        <w:rPr>
          <w:rFonts w:ascii="Arial" w:hAnsi="Arial" w:cs="Arial"/>
          <w:b/>
          <w:bCs/>
          <w:sz w:val="24"/>
          <w:szCs w:val="24"/>
        </w:rPr>
        <w:lastRenderedPageBreak/>
        <w:t>Brief Description of the Drawings</w:t>
      </w:r>
    </w:p>
    <w:p w14:paraId="7505FCB8" w14:textId="4C2073CC"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Figure 1: System Architecture</w:t>
      </w:r>
    </w:p>
    <w:p w14:paraId="01BD1349" w14:textId="40FBC43A" w:rsidR="0093486A" w:rsidRPr="0093486A" w:rsidRDefault="00891A70" w:rsidP="000D5215">
      <w:pPr>
        <w:spacing w:line="480" w:lineRule="auto"/>
        <w:rPr>
          <w:rFonts w:ascii="Arial" w:hAnsi="Arial" w:cs="Arial"/>
          <w:sz w:val="24"/>
          <w:szCs w:val="24"/>
        </w:rPr>
      </w:pPr>
      <w:r>
        <w:rPr>
          <w:rFonts w:ascii="Arial" w:hAnsi="Arial" w:cs="Arial"/>
          <w:sz w:val="24"/>
          <w:szCs w:val="24"/>
        </w:rPr>
        <w:t>Figure 1</w:t>
      </w:r>
      <w:r w:rsidR="0093486A" w:rsidRPr="0093486A">
        <w:rPr>
          <w:rFonts w:ascii="Arial" w:hAnsi="Arial" w:cs="Arial"/>
          <w:sz w:val="24"/>
          <w:szCs w:val="24"/>
        </w:rPr>
        <w:t xml:space="preserve"> provides an intricate overview of the Immersive Exhibit Experience System specifically designed for musical boxes. It details the seamless integration of VR headsets, motion tracking devices, and software components, offering a comprehensive understanding of the technological architecture.</w:t>
      </w:r>
    </w:p>
    <w:p w14:paraId="4D99957C" w14:textId="77777777" w:rsidR="0093486A" w:rsidRPr="0093486A" w:rsidRDefault="0093486A" w:rsidP="000D5215">
      <w:pPr>
        <w:spacing w:line="480" w:lineRule="auto"/>
        <w:rPr>
          <w:rFonts w:ascii="Arial" w:hAnsi="Arial" w:cs="Arial"/>
          <w:sz w:val="24"/>
          <w:szCs w:val="24"/>
        </w:rPr>
      </w:pPr>
    </w:p>
    <w:p w14:paraId="18089835" w14:textId="77777777"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Figure 2: Patron Engagement</w:t>
      </w:r>
    </w:p>
    <w:p w14:paraId="1CC3F1C9" w14:textId="15A3B04D"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Figure 2 reveals patron actively immersed in the dedicated virtual environment for musical boxes. The visual representation highlights dynamic interactions as visitors don VR headsets and engage with Haptic Feedback Devices, contributing to the vibrant ambiance within the virtual exhibit space.</w:t>
      </w:r>
    </w:p>
    <w:p w14:paraId="241F7F44" w14:textId="77777777" w:rsidR="0093486A" w:rsidRPr="0093486A" w:rsidRDefault="0093486A" w:rsidP="000D5215">
      <w:pPr>
        <w:spacing w:line="480" w:lineRule="auto"/>
        <w:rPr>
          <w:rFonts w:ascii="Arial" w:hAnsi="Arial" w:cs="Arial"/>
          <w:sz w:val="24"/>
          <w:szCs w:val="24"/>
        </w:rPr>
      </w:pPr>
    </w:p>
    <w:p w14:paraId="676225F9" w14:textId="77777777"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Figure 3: Virtual Realm Details</w:t>
      </w:r>
    </w:p>
    <w:p w14:paraId="3B57AC3B" w14:textId="354B538A"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 xml:space="preserve">Figure 3 </w:t>
      </w:r>
      <w:r w:rsidR="00891A70">
        <w:rPr>
          <w:rFonts w:ascii="Arial" w:hAnsi="Arial" w:cs="Arial"/>
          <w:sz w:val="24"/>
          <w:szCs w:val="24"/>
        </w:rPr>
        <w:t xml:space="preserve">provides </w:t>
      </w:r>
      <w:r w:rsidRPr="0093486A">
        <w:rPr>
          <w:rFonts w:ascii="Arial" w:hAnsi="Arial" w:cs="Arial"/>
          <w:sz w:val="24"/>
          <w:szCs w:val="24"/>
        </w:rPr>
        <w:t>for a vivid portrayal of the virtual environment generated by the system, with a meticulous focus on digital replicas of musical box exhibits. This illustration emphasizes 3D models, specifically attending to touch and sound elements, providing insight into the distinctive sensory experiences within the virtual realm.</w:t>
      </w:r>
    </w:p>
    <w:p w14:paraId="2D77270E" w14:textId="77777777" w:rsidR="0093486A" w:rsidRPr="0093486A" w:rsidRDefault="0093486A" w:rsidP="000D5215">
      <w:pPr>
        <w:spacing w:line="480" w:lineRule="auto"/>
        <w:rPr>
          <w:rFonts w:ascii="Arial" w:hAnsi="Arial" w:cs="Arial"/>
          <w:sz w:val="24"/>
          <w:szCs w:val="24"/>
        </w:rPr>
      </w:pPr>
    </w:p>
    <w:p w14:paraId="37C1BE5C" w14:textId="77777777" w:rsidR="000D5215" w:rsidRDefault="000D5215" w:rsidP="000D5215">
      <w:pPr>
        <w:spacing w:line="480" w:lineRule="auto"/>
        <w:rPr>
          <w:rFonts w:ascii="Arial" w:hAnsi="Arial" w:cs="Arial"/>
          <w:sz w:val="24"/>
          <w:szCs w:val="24"/>
        </w:rPr>
      </w:pPr>
    </w:p>
    <w:p w14:paraId="787756BC" w14:textId="77777777" w:rsidR="000D5215" w:rsidRDefault="000D5215" w:rsidP="000D5215">
      <w:pPr>
        <w:spacing w:line="480" w:lineRule="auto"/>
        <w:rPr>
          <w:rFonts w:ascii="Arial" w:hAnsi="Arial" w:cs="Arial"/>
          <w:sz w:val="24"/>
          <w:szCs w:val="24"/>
        </w:rPr>
      </w:pPr>
    </w:p>
    <w:p w14:paraId="4F2212D6" w14:textId="1EB09CAD"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lastRenderedPageBreak/>
        <w:t>Figure 4: Tracking Technology</w:t>
      </w:r>
    </w:p>
    <w:p w14:paraId="693971E8" w14:textId="77777777" w:rsidR="0093486A" w:rsidRDefault="0093486A" w:rsidP="000D5215">
      <w:pPr>
        <w:spacing w:line="480" w:lineRule="auto"/>
        <w:rPr>
          <w:rFonts w:ascii="Arial" w:hAnsi="Arial" w:cs="Arial"/>
          <w:sz w:val="24"/>
          <w:szCs w:val="24"/>
        </w:rPr>
      </w:pPr>
      <w:r w:rsidRPr="0093486A">
        <w:rPr>
          <w:rFonts w:ascii="Arial" w:hAnsi="Arial" w:cs="Arial"/>
          <w:sz w:val="24"/>
          <w:szCs w:val="24"/>
        </w:rPr>
        <w:t>Figure 4 elucidates the strategic placement and wearable nature of tracking devices on visitors. It underscores the pivotal role these devices play in capturing real-time data, facilitating a seamless correlation between physical movement and virtual adaptation within the musical box exhibit space.</w:t>
      </w:r>
    </w:p>
    <w:p w14:paraId="35AA1A59" w14:textId="77777777" w:rsidR="009C7FBD" w:rsidRPr="0093486A" w:rsidRDefault="009C7FBD" w:rsidP="000D5215">
      <w:pPr>
        <w:spacing w:line="480" w:lineRule="auto"/>
        <w:rPr>
          <w:rFonts w:ascii="Arial" w:hAnsi="Arial" w:cs="Arial"/>
          <w:sz w:val="24"/>
          <w:szCs w:val="24"/>
        </w:rPr>
      </w:pPr>
    </w:p>
    <w:p w14:paraId="10A7A2D5" w14:textId="471D4225" w:rsidR="009C7FBD" w:rsidRPr="009C7FBD" w:rsidRDefault="009C7FBD" w:rsidP="009C7FBD">
      <w:pPr>
        <w:spacing w:line="480" w:lineRule="auto"/>
        <w:rPr>
          <w:rFonts w:ascii="Arial" w:hAnsi="Arial" w:cs="Arial"/>
          <w:sz w:val="24"/>
          <w:szCs w:val="24"/>
        </w:rPr>
      </w:pPr>
      <w:r w:rsidRPr="009C7FBD">
        <w:rPr>
          <w:rFonts w:ascii="Arial" w:hAnsi="Arial" w:cs="Arial"/>
          <w:sz w:val="24"/>
          <w:szCs w:val="24"/>
        </w:rPr>
        <w:t xml:space="preserve">Figure </w:t>
      </w:r>
      <w:r>
        <w:rPr>
          <w:rFonts w:ascii="Arial" w:hAnsi="Arial" w:cs="Arial"/>
          <w:sz w:val="24"/>
          <w:szCs w:val="24"/>
        </w:rPr>
        <w:t>5</w:t>
      </w:r>
      <w:r w:rsidRPr="009C7FBD">
        <w:rPr>
          <w:rFonts w:ascii="Arial" w:hAnsi="Arial" w:cs="Arial"/>
          <w:sz w:val="24"/>
          <w:szCs w:val="24"/>
        </w:rPr>
        <w:t>: Exhibit Selection</w:t>
      </w:r>
    </w:p>
    <w:p w14:paraId="5BD3CD23" w14:textId="1BB3EAEE" w:rsidR="0093486A" w:rsidRDefault="00891A70" w:rsidP="009C7FBD">
      <w:pPr>
        <w:spacing w:line="480" w:lineRule="auto"/>
        <w:rPr>
          <w:rFonts w:ascii="Arial" w:hAnsi="Arial" w:cs="Arial"/>
          <w:sz w:val="24"/>
          <w:szCs w:val="24"/>
        </w:rPr>
      </w:pPr>
      <w:r>
        <w:rPr>
          <w:rFonts w:ascii="Arial" w:hAnsi="Arial" w:cs="Arial"/>
          <w:sz w:val="24"/>
          <w:szCs w:val="24"/>
        </w:rPr>
        <w:t>Figure 5</w:t>
      </w:r>
      <w:r w:rsidR="009C7FBD" w:rsidRPr="009C7FBD">
        <w:rPr>
          <w:rFonts w:ascii="Arial" w:hAnsi="Arial" w:cs="Arial"/>
          <w:sz w:val="24"/>
          <w:szCs w:val="24"/>
        </w:rPr>
        <w:t xml:space="preserve"> depicts a user interface where patrons can selectively choose musical box exhibits within the system. This drawing emphasizes the dynamic process of exhibit selection, showcasing the personalized and tailored nature of the immersive experience offered by the system.</w:t>
      </w:r>
    </w:p>
    <w:p w14:paraId="15BC2DDF" w14:textId="77777777" w:rsidR="009C7FBD" w:rsidRDefault="009C7FBD" w:rsidP="009C7FBD">
      <w:pPr>
        <w:spacing w:line="480" w:lineRule="auto"/>
        <w:rPr>
          <w:rFonts w:ascii="Arial" w:hAnsi="Arial" w:cs="Arial"/>
          <w:sz w:val="24"/>
          <w:szCs w:val="24"/>
        </w:rPr>
      </w:pPr>
    </w:p>
    <w:p w14:paraId="726D8CC4" w14:textId="0A450ACE" w:rsidR="009C7FBD" w:rsidRPr="009C7FBD" w:rsidRDefault="009C7FBD" w:rsidP="009C7FBD">
      <w:pPr>
        <w:spacing w:line="480" w:lineRule="auto"/>
        <w:rPr>
          <w:rFonts w:ascii="Arial" w:hAnsi="Arial" w:cs="Arial"/>
          <w:sz w:val="24"/>
          <w:szCs w:val="24"/>
        </w:rPr>
      </w:pPr>
      <w:r w:rsidRPr="009C7FBD">
        <w:rPr>
          <w:rFonts w:ascii="Arial" w:hAnsi="Arial" w:cs="Arial"/>
          <w:sz w:val="24"/>
          <w:szCs w:val="24"/>
        </w:rPr>
        <w:t xml:space="preserve">Figure </w:t>
      </w:r>
      <w:r>
        <w:rPr>
          <w:rFonts w:ascii="Arial" w:hAnsi="Arial" w:cs="Arial"/>
          <w:sz w:val="24"/>
          <w:szCs w:val="24"/>
        </w:rPr>
        <w:t>6</w:t>
      </w:r>
      <w:r w:rsidRPr="009C7FBD">
        <w:rPr>
          <w:rFonts w:ascii="Arial" w:hAnsi="Arial" w:cs="Arial"/>
          <w:sz w:val="24"/>
          <w:szCs w:val="24"/>
        </w:rPr>
        <w:t>: Thematic Settings Selection</w:t>
      </w:r>
    </w:p>
    <w:p w14:paraId="0B64F82B" w14:textId="6605DEE6" w:rsidR="009C7FBD" w:rsidRDefault="009C7FBD" w:rsidP="009C7FBD">
      <w:pPr>
        <w:spacing w:line="480" w:lineRule="auto"/>
        <w:rPr>
          <w:rFonts w:ascii="Arial" w:hAnsi="Arial" w:cs="Arial"/>
          <w:sz w:val="24"/>
          <w:szCs w:val="24"/>
        </w:rPr>
      </w:pPr>
      <w:r w:rsidRPr="009C7FBD">
        <w:rPr>
          <w:rFonts w:ascii="Arial" w:hAnsi="Arial" w:cs="Arial"/>
          <w:sz w:val="24"/>
          <w:szCs w:val="24"/>
        </w:rPr>
        <w:t xml:space="preserve">Figure </w:t>
      </w:r>
      <w:r>
        <w:rPr>
          <w:rFonts w:ascii="Arial" w:hAnsi="Arial" w:cs="Arial"/>
          <w:sz w:val="24"/>
          <w:szCs w:val="24"/>
        </w:rPr>
        <w:t>6</w:t>
      </w:r>
      <w:r w:rsidRPr="009C7FBD">
        <w:rPr>
          <w:rFonts w:ascii="Arial" w:hAnsi="Arial" w:cs="Arial"/>
          <w:sz w:val="24"/>
          <w:szCs w:val="24"/>
        </w:rPr>
        <w:t xml:space="preserve"> depicts the user interface allowing patrons to choose various thematic settings, such as adventurous, romantic, or seasonal themes, enhancing their overall immersive experience with the musical boxes.</w:t>
      </w:r>
    </w:p>
    <w:p w14:paraId="4D1B62AD" w14:textId="77777777" w:rsidR="009C7FBD" w:rsidRPr="0093486A" w:rsidRDefault="009C7FBD" w:rsidP="000D5215">
      <w:pPr>
        <w:spacing w:line="480" w:lineRule="auto"/>
        <w:rPr>
          <w:rFonts w:ascii="Arial" w:hAnsi="Arial" w:cs="Arial"/>
          <w:sz w:val="24"/>
          <w:szCs w:val="24"/>
        </w:rPr>
      </w:pPr>
    </w:p>
    <w:p w14:paraId="64EE2BA8" w14:textId="65411D16"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 xml:space="preserve">Figure </w:t>
      </w:r>
      <w:r w:rsidR="009C7FBD">
        <w:rPr>
          <w:rFonts w:ascii="Arial" w:hAnsi="Arial" w:cs="Arial"/>
          <w:sz w:val="24"/>
          <w:szCs w:val="24"/>
        </w:rPr>
        <w:t>7</w:t>
      </w:r>
      <w:r w:rsidRPr="0093486A">
        <w:rPr>
          <w:rFonts w:ascii="Arial" w:hAnsi="Arial" w:cs="Arial"/>
          <w:sz w:val="24"/>
          <w:szCs w:val="24"/>
        </w:rPr>
        <w:t>: Musical Ambiance</w:t>
      </w:r>
    </w:p>
    <w:p w14:paraId="200DC02C" w14:textId="2707C3C1" w:rsidR="0093486A" w:rsidRDefault="00891A70" w:rsidP="000D5215">
      <w:pPr>
        <w:spacing w:line="480" w:lineRule="auto"/>
        <w:rPr>
          <w:rFonts w:ascii="Arial" w:hAnsi="Arial" w:cs="Arial"/>
          <w:sz w:val="24"/>
          <w:szCs w:val="24"/>
        </w:rPr>
      </w:pPr>
      <w:r>
        <w:rPr>
          <w:rFonts w:ascii="Arial" w:hAnsi="Arial" w:cs="Arial"/>
          <w:sz w:val="24"/>
          <w:szCs w:val="24"/>
        </w:rPr>
        <w:t>Figure 7</w:t>
      </w:r>
      <w:r w:rsidR="0093486A" w:rsidRPr="0093486A">
        <w:rPr>
          <w:rFonts w:ascii="Arial" w:hAnsi="Arial" w:cs="Arial"/>
          <w:sz w:val="24"/>
          <w:szCs w:val="24"/>
        </w:rPr>
        <w:t xml:space="preserve"> underscores the system's unique ability to offer an authentic and immersive sensory experience, showcasing the integration of pre-recorded musical pieces into the virtual environment.</w:t>
      </w:r>
    </w:p>
    <w:p w14:paraId="04A06862" w14:textId="77777777" w:rsidR="00891A70" w:rsidRPr="0093486A" w:rsidRDefault="00891A70" w:rsidP="000D5215">
      <w:pPr>
        <w:spacing w:line="480" w:lineRule="auto"/>
        <w:rPr>
          <w:rFonts w:ascii="Arial" w:hAnsi="Arial" w:cs="Arial"/>
          <w:sz w:val="24"/>
          <w:szCs w:val="24"/>
        </w:rPr>
      </w:pPr>
    </w:p>
    <w:p w14:paraId="5BDDFB17" w14:textId="5E8C3B07" w:rsidR="009C7FBD" w:rsidRPr="009C7FBD" w:rsidRDefault="009C7FBD" w:rsidP="009C7FBD">
      <w:pPr>
        <w:spacing w:line="480" w:lineRule="auto"/>
        <w:rPr>
          <w:rFonts w:ascii="Arial" w:hAnsi="Arial" w:cs="Arial"/>
          <w:sz w:val="24"/>
          <w:szCs w:val="24"/>
        </w:rPr>
      </w:pPr>
      <w:r w:rsidRPr="009C7FBD">
        <w:rPr>
          <w:rFonts w:ascii="Arial" w:hAnsi="Arial" w:cs="Arial"/>
          <w:sz w:val="24"/>
          <w:szCs w:val="24"/>
        </w:rPr>
        <w:lastRenderedPageBreak/>
        <w:t xml:space="preserve">Figure </w:t>
      </w:r>
      <w:r>
        <w:rPr>
          <w:rFonts w:ascii="Arial" w:hAnsi="Arial" w:cs="Arial"/>
          <w:sz w:val="24"/>
          <w:szCs w:val="24"/>
        </w:rPr>
        <w:t>8</w:t>
      </w:r>
      <w:r w:rsidRPr="009C7FBD">
        <w:rPr>
          <w:rFonts w:ascii="Arial" w:hAnsi="Arial" w:cs="Arial"/>
          <w:sz w:val="24"/>
          <w:szCs w:val="24"/>
        </w:rPr>
        <w:t>: Pre-recorded Musical Library Integration</w:t>
      </w:r>
    </w:p>
    <w:p w14:paraId="6DF682C3" w14:textId="335AFDBD" w:rsidR="009C7FBD" w:rsidRDefault="009C7FBD" w:rsidP="009C7FBD">
      <w:pPr>
        <w:spacing w:line="480" w:lineRule="auto"/>
        <w:rPr>
          <w:rFonts w:ascii="Arial" w:hAnsi="Arial" w:cs="Arial"/>
          <w:sz w:val="24"/>
          <w:szCs w:val="24"/>
        </w:rPr>
      </w:pPr>
      <w:r w:rsidRPr="009C7FBD">
        <w:rPr>
          <w:rFonts w:ascii="Arial" w:hAnsi="Arial" w:cs="Arial"/>
          <w:sz w:val="24"/>
          <w:szCs w:val="24"/>
        </w:rPr>
        <w:t xml:space="preserve">Figure </w:t>
      </w:r>
      <w:r>
        <w:rPr>
          <w:rFonts w:ascii="Arial" w:hAnsi="Arial" w:cs="Arial"/>
          <w:sz w:val="24"/>
          <w:szCs w:val="24"/>
        </w:rPr>
        <w:t>8</w:t>
      </w:r>
      <w:r w:rsidRPr="009C7FBD">
        <w:rPr>
          <w:rFonts w:ascii="Arial" w:hAnsi="Arial" w:cs="Arial"/>
          <w:sz w:val="24"/>
          <w:szCs w:val="24"/>
        </w:rPr>
        <w:t xml:space="preserve"> visually conveys the integration of a pre-recorded library of unique musical pieces associated with antique musical boxes, enhancing the auditory experience for patrons</w:t>
      </w:r>
      <w:r>
        <w:rPr>
          <w:rFonts w:ascii="Arial" w:hAnsi="Arial" w:cs="Arial"/>
          <w:sz w:val="24"/>
          <w:szCs w:val="24"/>
        </w:rPr>
        <w:t>.</w:t>
      </w:r>
      <w:r w:rsidRPr="009C7FBD">
        <w:rPr>
          <w:rFonts w:ascii="Arial" w:hAnsi="Arial" w:cs="Arial"/>
          <w:sz w:val="24"/>
          <w:szCs w:val="24"/>
        </w:rPr>
        <w:t xml:space="preserve"> This drawing emphasizes the seamless incorporation of pre-recorded musical elements into the immersive exhibit system.</w:t>
      </w:r>
    </w:p>
    <w:p w14:paraId="2CB62132" w14:textId="77777777" w:rsidR="00891A70" w:rsidRPr="009C7FBD" w:rsidRDefault="00891A70" w:rsidP="009C7FBD">
      <w:pPr>
        <w:spacing w:line="480" w:lineRule="auto"/>
        <w:rPr>
          <w:rFonts w:ascii="Arial" w:hAnsi="Arial" w:cs="Arial"/>
          <w:sz w:val="24"/>
          <w:szCs w:val="24"/>
        </w:rPr>
      </w:pPr>
    </w:p>
    <w:p w14:paraId="5380D043" w14:textId="7F9FC513" w:rsidR="009C7FBD" w:rsidRPr="009C7FBD" w:rsidRDefault="009C7FBD" w:rsidP="009C7FBD">
      <w:pPr>
        <w:spacing w:line="480" w:lineRule="auto"/>
        <w:rPr>
          <w:rFonts w:ascii="Arial" w:hAnsi="Arial" w:cs="Arial"/>
          <w:sz w:val="24"/>
          <w:szCs w:val="24"/>
        </w:rPr>
      </w:pPr>
      <w:r w:rsidRPr="009C7FBD">
        <w:rPr>
          <w:rFonts w:ascii="Arial" w:hAnsi="Arial" w:cs="Arial"/>
          <w:sz w:val="24"/>
          <w:szCs w:val="24"/>
        </w:rPr>
        <w:t xml:space="preserve">Figure </w:t>
      </w:r>
      <w:r>
        <w:rPr>
          <w:rFonts w:ascii="Arial" w:hAnsi="Arial" w:cs="Arial"/>
          <w:sz w:val="24"/>
          <w:szCs w:val="24"/>
        </w:rPr>
        <w:t>9</w:t>
      </w:r>
      <w:r w:rsidRPr="009C7FBD">
        <w:rPr>
          <w:rFonts w:ascii="Arial" w:hAnsi="Arial" w:cs="Arial"/>
          <w:sz w:val="24"/>
          <w:szCs w:val="24"/>
        </w:rPr>
        <w:t>: Touch Interaction</w:t>
      </w:r>
    </w:p>
    <w:p w14:paraId="0FC287D0" w14:textId="618AEAE4" w:rsidR="009C7FBD" w:rsidRDefault="009C7FBD" w:rsidP="009C7FBD">
      <w:pPr>
        <w:spacing w:line="480" w:lineRule="auto"/>
        <w:rPr>
          <w:rFonts w:ascii="Arial" w:hAnsi="Arial" w:cs="Arial"/>
          <w:sz w:val="24"/>
          <w:szCs w:val="24"/>
        </w:rPr>
      </w:pPr>
      <w:r w:rsidRPr="009C7FBD">
        <w:rPr>
          <w:rFonts w:ascii="Arial" w:hAnsi="Arial" w:cs="Arial"/>
          <w:sz w:val="24"/>
          <w:szCs w:val="24"/>
        </w:rPr>
        <w:t xml:space="preserve">Figure </w:t>
      </w:r>
      <w:r>
        <w:rPr>
          <w:rFonts w:ascii="Arial" w:hAnsi="Arial" w:cs="Arial"/>
          <w:sz w:val="24"/>
          <w:szCs w:val="24"/>
        </w:rPr>
        <w:t>9</w:t>
      </w:r>
      <w:r w:rsidRPr="009C7FBD">
        <w:rPr>
          <w:rFonts w:ascii="Arial" w:hAnsi="Arial" w:cs="Arial"/>
          <w:sz w:val="24"/>
          <w:szCs w:val="24"/>
        </w:rPr>
        <w:t xml:space="preserve"> highlights the incorporation of touch sensors into the virtual environment, showcasing patrons physically interacting with and feeling the texture of displayed musical boxes</w:t>
      </w:r>
      <w:r w:rsidR="00891A70">
        <w:rPr>
          <w:rFonts w:ascii="Arial" w:hAnsi="Arial" w:cs="Arial"/>
          <w:sz w:val="24"/>
          <w:szCs w:val="24"/>
        </w:rPr>
        <w:t>.</w:t>
      </w:r>
      <w:r w:rsidRPr="009C7FBD">
        <w:rPr>
          <w:rFonts w:ascii="Arial" w:hAnsi="Arial" w:cs="Arial"/>
          <w:sz w:val="24"/>
          <w:szCs w:val="24"/>
        </w:rPr>
        <w:t xml:space="preserve"> The illustration emphasizes the tactile dimension added to the immersive encounter.</w:t>
      </w:r>
    </w:p>
    <w:p w14:paraId="25626A1C" w14:textId="77777777" w:rsidR="00891A70" w:rsidRPr="009C7FBD" w:rsidRDefault="00891A70" w:rsidP="009C7FBD">
      <w:pPr>
        <w:spacing w:line="480" w:lineRule="auto"/>
        <w:rPr>
          <w:rFonts w:ascii="Arial" w:hAnsi="Arial" w:cs="Arial"/>
          <w:sz w:val="24"/>
          <w:szCs w:val="24"/>
        </w:rPr>
      </w:pPr>
    </w:p>
    <w:p w14:paraId="58872E90" w14:textId="5AB56C6E" w:rsidR="00891A70" w:rsidRPr="00891A70" w:rsidRDefault="00891A70" w:rsidP="00891A70">
      <w:pPr>
        <w:spacing w:line="480" w:lineRule="auto"/>
        <w:rPr>
          <w:rFonts w:ascii="Arial" w:hAnsi="Arial" w:cs="Arial"/>
          <w:sz w:val="24"/>
          <w:szCs w:val="24"/>
        </w:rPr>
      </w:pPr>
      <w:r w:rsidRPr="00891A70">
        <w:rPr>
          <w:rFonts w:ascii="Arial" w:hAnsi="Arial" w:cs="Arial"/>
          <w:sz w:val="24"/>
          <w:szCs w:val="24"/>
        </w:rPr>
        <w:t>Figure 1</w:t>
      </w:r>
      <w:r>
        <w:rPr>
          <w:rFonts w:ascii="Arial" w:hAnsi="Arial" w:cs="Arial"/>
          <w:sz w:val="24"/>
          <w:szCs w:val="24"/>
        </w:rPr>
        <w:t>0</w:t>
      </w:r>
      <w:r w:rsidRPr="00891A70">
        <w:rPr>
          <w:rFonts w:ascii="Arial" w:hAnsi="Arial" w:cs="Arial"/>
          <w:sz w:val="24"/>
          <w:szCs w:val="24"/>
        </w:rPr>
        <w:t>: Dynamic Settings Adjustment</w:t>
      </w:r>
    </w:p>
    <w:p w14:paraId="55124259" w14:textId="08FC0DB3" w:rsidR="00891A70" w:rsidRPr="00891A70" w:rsidRDefault="00891A70" w:rsidP="00891A70">
      <w:pPr>
        <w:spacing w:line="480" w:lineRule="auto"/>
        <w:rPr>
          <w:rFonts w:ascii="Arial" w:hAnsi="Arial" w:cs="Arial"/>
          <w:sz w:val="24"/>
          <w:szCs w:val="24"/>
        </w:rPr>
      </w:pPr>
      <w:r w:rsidRPr="00891A70">
        <w:rPr>
          <w:rFonts w:ascii="Arial" w:hAnsi="Arial" w:cs="Arial"/>
          <w:sz w:val="24"/>
          <w:szCs w:val="24"/>
        </w:rPr>
        <w:t>Figure 1</w:t>
      </w:r>
      <w:r>
        <w:rPr>
          <w:rFonts w:ascii="Arial" w:hAnsi="Arial" w:cs="Arial"/>
          <w:sz w:val="24"/>
          <w:szCs w:val="24"/>
        </w:rPr>
        <w:t>0</w:t>
      </w:r>
      <w:r w:rsidRPr="00891A70">
        <w:rPr>
          <w:rFonts w:ascii="Arial" w:hAnsi="Arial" w:cs="Arial"/>
          <w:sz w:val="24"/>
          <w:szCs w:val="24"/>
        </w:rPr>
        <w:t xml:space="preserve"> illustrates the dynamic adjustment of settings during the immersive experience. The visual representation showcases the user interface where patrons can dynamically alter settings, emphasizing the customizable and evolving nature of their encounter with the virtual musical box exhibits</w:t>
      </w:r>
      <w:r>
        <w:rPr>
          <w:rFonts w:ascii="Arial" w:hAnsi="Arial" w:cs="Arial"/>
          <w:sz w:val="24"/>
          <w:szCs w:val="24"/>
        </w:rPr>
        <w:t xml:space="preserve"> during their immersive experience.</w:t>
      </w:r>
    </w:p>
    <w:p w14:paraId="4A92204A" w14:textId="77777777" w:rsidR="0093486A" w:rsidRPr="0093486A" w:rsidRDefault="0093486A" w:rsidP="000D5215">
      <w:pPr>
        <w:spacing w:line="480" w:lineRule="auto"/>
        <w:rPr>
          <w:rFonts w:ascii="Arial" w:hAnsi="Arial" w:cs="Arial"/>
          <w:sz w:val="24"/>
          <w:szCs w:val="24"/>
        </w:rPr>
      </w:pPr>
    </w:p>
    <w:p w14:paraId="3C128C8E" w14:textId="182EC720"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 xml:space="preserve">Figure </w:t>
      </w:r>
      <w:r w:rsidR="00891A70">
        <w:rPr>
          <w:rFonts w:ascii="Arial" w:hAnsi="Arial" w:cs="Arial"/>
          <w:sz w:val="24"/>
          <w:szCs w:val="24"/>
        </w:rPr>
        <w:t>11</w:t>
      </w:r>
      <w:r w:rsidRPr="0093486A">
        <w:rPr>
          <w:rFonts w:ascii="Arial" w:hAnsi="Arial" w:cs="Arial"/>
          <w:sz w:val="24"/>
          <w:szCs w:val="24"/>
        </w:rPr>
        <w:t>: Artifact Preservation Strategies</w:t>
      </w:r>
    </w:p>
    <w:p w14:paraId="2EA6EB25" w14:textId="2915F0A8"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 xml:space="preserve">Figure </w:t>
      </w:r>
      <w:r w:rsidR="00891A70">
        <w:rPr>
          <w:rFonts w:ascii="Arial" w:hAnsi="Arial" w:cs="Arial"/>
          <w:sz w:val="24"/>
          <w:szCs w:val="24"/>
        </w:rPr>
        <w:t>11</w:t>
      </w:r>
      <w:r w:rsidRPr="0093486A">
        <w:rPr>
          <w:rFonts w:ascii="Arial" w:hAnsi="Arial" w:cs="Arial"/>
          <w:sz w:val="24"/>
          <w:szCs w:val="24"/>
        </w:rPr>
        <w:t xml:space="preserve"> demonstrates the preservation aspect of the system, highlighting how musical box artifacts are safeguarded physically and in the auditory domain. This </w:t>
      </w:r>
      <w:r w:rsidRPr="0093486A">
        <w:rPr>
          <w:rFonts w:ascii="Arial" w:hAnsi="Arial" w:cs="Arial"/>
          <w:sz w:val="24"/>
          <w:szCs w:val="24"/>
        </w:rPr>
        <w:lastRenderedPageBreak/>
        <w:t>visual representation underscores the reduction of physical handling and wear, ensuring the long-term preservation of these unique items.</w:t>
      </w:r>
    </w:p>
    <w:p w14:paraId="5497AFD3" w14:textId="77777777" w:rsidR="0093486A" w:rsidRPr="0093486A" w:rsidRDefault="0093486A" w:rsidP="000D5215">
      <w:pPr>
        <w:spacing w:line="480" w:lineRule="auto"/>
        <w:rPr>
          <w:rFonts w:ascii="Arial" w:hAnsi="Arial" w:cs="Arial"/>
          <w:sz w:val="24"/>
          <w:szCs w:val="24"/>
        </w:rPr>
      </w:pPr>
    </w:p>
    <w:p w14:paraId="5A411322" w14:textId="73082080"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 xml:space="preserve">Figure </w:t>
      </w:r>
      <w:r w:rsidR="00891A70">
        <w:rPr>
          <w:rFonts w:ascii="Arial" w:hAnsi="Arial" w:cs="Arial"/>
          <w:sz w:val="24"/>
          <w:szCs w:val="24"/>
        </w:rPr>
        <w:t>12</w:t>
      </w:r>
      <w:r w:rsidRPr="0093486A">
        <w:rPr>
          <w:rFonts w:ascii="Arial" w:hAnsi="Arial" w:cs="Arial"/>
          <w:sz w:val="24"/>
          <w:szCs w:val="24"/>
        </w:rPr>
        <w:t>: Comparative Narratives</w:t>
      </w:r>
    </w:p>
    <w:p w14:paraId="0D87E542" w14:textId="387F92C3" w:rsidR="0093486A" w:rsidRPr="0093486A" w:rsidRDefault="0093486A" w:rsidP="000D5215">
      <w:pPr>
        <w:spacing w:line="480" w:lineRule="auto"/>
        <w:rPr>
          <w:rFonts w:ascii="Arial" w:hAnsi="Arial" w:cs="Arial"/>
          <w:sz w:val="24"/>
          <w:szCs w:val="24"/>
        </w:rPr>
      </w:pPr>
      <w:r w:rsidRPr="0093486A">
        <w:rPr>
          <w:rFonts w:ascii="Arial" w:hAnsi="Arial" w:cs="Arial"/>
          <w:sz w:val="24"/>
          <w:szCs w:val="24"/>
        </w:rPr>
        <w:t xml:space="preserve">Concluding with Figure </w:t>
      </w:r>
      <w:r w:rsidR="00891A70">
        <w:rPr>
          <w:rFonts w:ascii="Arial" w:hAnsi="Arial" w:cs="Arial"/>
          <w:sz w:val="24"/>
          <w:szCs w:val="24"/>
        </w:rPr>
        <w:t>12</w:t>
      </w:r>
      <w:r w:rsidRPr="0093486A">
        <w:rPr>
          <w:rFonts w:ascii="Arial" w:hAnsi="Arial" w:cs="Arial"/>
          <w:sz w:val="24"/>
          <w:szCs w:val="24"/>
        </w:rPr>
        <w:t>, a series of drawings effectively compare traditional museum setups with the Immersive Exhibit Experience System for musical boxes. This visual narrative accentuates the advantages of the latter, emphasizing artifact preservation, multi-sensory experiences, and unprecedented visitor engagement.</w:t>
      </w:r>
    </w:p>
    <w:p w14:paraId="3172C9A7" w14:textId="77777777" w:rsidR="0093486A" w:rsidRPr="0093486A" w:rsidRDefault="0093486A" w:rsidP="000D5215">
      <w:pPr>
        <w:spacing w:line="480" w:lineRule="auto"/>
        <w:rPr>
          <w:rFonts w:ascii="Arial" w:hAnsi="Arial" w:cs="Arial"/>
          <w:sz w:val="24"/>
          <w:szCs w:val="24"/>
        </w:rPr>
      </w:pPr>
    </w:p>
    <w:p w14:paraId="48012260" w14:textId="77777777" w:rsidR="000D5215" w:rsidRPr="000D5215" w:rsidRDefault="000D5215" w:rsidP="000D5215">
      <w:pPr>
        <w:rPr>
          <w:rFonts w:ascii="Arial" w:hAnsi="Arial" w:cs="Arial"/>
          <w:sz w:val="24"/>
          <w:szCs w:val="24"/>
        </w:rPr>
      </w:pPr>
    </w:p>
    <w:p w14:paraId="7BC0B4A9" w14:textId="77777777" w:rsidR="0093486A" w:rsidRDefault="0093486A">
      <w:pPr>
        <w:rPr>
          <w:rFonts w:ascii="Arial" w:hAnsi="Arial" w:cs="Arial"/>
          <w:sz w:val="24"/>
          <w:szCs w:val="24"/>
        </w:rPr>
      </w:pPr>
      <w:r>
        <w:rPr>
          <w:rFonts w:ascii="Arial" w:hAnsi="Arial" w:cs="Arial"/>
          <w:sz w:val="24"/>
          <w:szCs w:val="24"/>
        </w:rPr>
        <w:br w:type="page"/>
      </w:r>
    </w:p>
    <w:p w14:paraId="280076EF" w14:textId="65314501" w:rsidR="00DB42F4" w:rsidRPr="00CE6549" w:rsidRDefault="00DB42F4" w:rsidP="00CE6549">
      <w:pPr>
        <w:spacing w:line="480" w:lineRule="auto"/>
        <w:jc w:val="center"/>
        <w:rPr>
          <w:rFonts w:ascii="Arial" w:hAnsi="Arial" w:cs="Arial"/>
          <w:b/>
          <w:bCs/>
          <w:sz w:val="24"/>
          <w:szCs w:val="24"/>
        </w:rPr>
      </w:pPr>
      <w:r w:rsidRPr="00CE6549">
        <w:rPr>
          <w:rFonts w:ascii="Arial" w:hAnsi="Arial" w:cs="Arial"/>
          <w:b/>
          <w:bCs/>
          <w:sz w:val="24"/>
          <w:szCs w:val="24"/>
        </w:rPr>
        <w:lastRenderedPageBreak/>
        <w:t>Advantages</w:t>
      </w:r>
    </w:p>
    <w:p w14:paraId="06F7AAE9" w14:textId="77777777" w:rsidR="00D318FD" w:rsidRDefault="00D318FD" w:rsidP="00D318FD">
      <w:pPr>
        <w:pStyle w:val="ListParagraph"/>
        <w:numPr>
          <w:ilvl w:val="0"/>
          <w:numId w:val="14"/>
        </w:numPr>
        <w:spacing w:line="480" w:lineRule="auto"/>
        <w:rPr>
          <w:rFonts w:ascii="Arial" w:hAnsi="Arial" w:cs="Arial"/>
          <w:sz w:val="24"/>
          <w:szCs w:val="24"/>
        </w:rPr>
      </w:pPr>
      <w:r w:rsidRPr="00D318FD">
        <w:rPr>
          <w:rFonts w:ascii="Arial" w:hAnsi="Arial" w:cs="Arial"/>
          <w:sz w:val="24"/>
          <w:szCs w:val="24"/>
        </w:rPr>
        <w:t>Immersive Engagement with Musical Boxes:</w:t>
      </w:r>
    </w:p>
    <w:p w14:paraId="021693F0" w14:textId="3323FEED" w:rsidR="00D318FD" w:rsidRPr="00D318FD" w:rsidRDefault="00D318FD" w:rsidP="00D318FD">
      <w:pPr>
        <w:pStyle w:val="ListParagraph"/>
        <w:spacing w:line="480" w:lineRule="auto"/>
        <w:ind w:left="360"/>
        <w:rPr>
          <w:rFonts w:ascii="Arial" w:hAnsi="Arial" w:cs="Arial"/>
          <w:sz w:val="24"/>
          <w:szCs w:val="24"/>
        </w:rPr>
      </w:pPr>
      <w:r w:rsidRPr="00D318FD">
        <w:rPr>
          <w:rFonts w:ascii="Arial" w:hAnsi="Arial" w:cs="Arial"/>
          <w:sz w:val="24"/>
          <w:szCs w:val="24"/>
        </w:rPr>
        <w:t>Visitors to the Immersive Exhibit Experience System are not passive observers but active participants, becoming fully immersed in the enchanting world of historical musical boxes. This immersion extends beyond mere visual engagement, enveloping visitors in a sensory journey that includes the auditory aspect. For example, when exploring a historical musical box, such as an antique piece, patrons can step inside the virtual representation of the musical box to authentically experience its unique auditory characteristics. They can listen to the resonant melodies, feel the nuanced vibrations, and immerse themselves in the rich harmonies as if physically present within the instrument. This immersive auditory encounter elevates the connection with the exhibited musical boxes, providing an unparalleled experience that transcends traditional displays.</w:t>
      </w:r>
    </w:p>
    <w:p w14:paraId="6641D0D4" w14:textId="77777777" w:rsidR="00D318FD" w:rsidRDefault="00D318FD" w:rsidP="00D318FD">
      <w:pPr>
        <w:spacing w:line="480" w:lineRule="auto"/>
        <w:rPr>
          <w:rFonts w:ascii="Arial" w:hAnsi="Arial" w:cs="Arial"/>
          <w:sz w:val="24"/>
          <w:szCs w:val="24"/>
        </w:rPr>
      </w:pPr>
    </w:p>
    <w:p w14:paraId="1E0C7157" w14:textId="77777777" w:rsidR="00D318FD" w:rsidRDefault="00D318FD" w:rsidP="00D318FD">
      <w:pPr>
        <w:pStyle w:val="ListParagraph"/>
        <w:numPr>
          <w:ilvl w:val="0"/>
          <w:numId w:val="14"/>
        </w:numPr>
        <w:spacing w:line="480" w:lineRule="auto"/>
        <w:rPr>
          <w:rFonts w:ascii="Arial" w:hAnsi="Arial" w:cs="Arial"/>
          <w:sz w:val="24"/>
          <w:szCs w:val="24"/>
        </w:rPr>
      </w:pPr>
      <w:r w:rsidRPr="00D318FD">
        <w:rPr>
          <w:rFonts w:ascii="Arial" w:hAnsi="Arial" w:cs="Arial"/>
          <w:sz w:val="24"/>
          <w:szCs w:val="24"/>
        </w:rPr>
        <w:t>Education and Appreciation of Musical Box Artifacts:</w:t>
      </w:r>
    </w:p>
    <w:p w14:paraId="1F9A6B93" w14:textId="3A16F6F2" w:rsidR="00D318FD" w:rsidRDefault="00D318FD" w:rsidP="00D318FD">
      <w:pPr>
        <w:pStyle w:val="ListParagraph"/>
        <w:spacing w:line="480" w:lineRule="auto"/>
        <w:ind w:left="360"/>
        <w:rPr>
          <w:rFonts w:ascii="Arial" w:hAnsi="Arial" w:cs="Arial"/>
          <w:sz w:val="24"/>
          <w:szCs w:val="24"/>
        </w:rPr>
      </w:pPr>
      <w:r w:rsidRPr="00D318FD">
        <w:rPr>
          <w:rFonts w:ascii="Arial" w:hAnsi="Arial" w:cs="Arial"/>
          <w:sz w:val="24"/>
          <w:szCs w:val="24"/>
        </w:rPr>
        <w:t xml:space="preserve">A primary advantage of the system is the enriched educational experience it offers, allowing visitors to delve deep into the historical, cultural, and artistic dimensions of musical boxes. What sets this system apart is its ability to provide a comprehensive understanding of the auditory aspects related to the musical artifacts. For historical musical boxes, patrons not only visually explore intricate details but also listen to the authentic sounds produced by these musical treasures, gaining insights into their significance in historical contexts. This system serves as a powerful educational tool, enabling visitors to connect with </w:t>
      </w:r>
      <w:r w:rsidRPr="00D318FD">
        <w:rPr>
          <w:rFonts w:ascii="Arial" w:hAnsi="Arial" w:cs="Arial"/>
          <w:sz w:val="24"/>
          <w:szCs w:val="24"/>
        </w:rPr>
        <w:lastRenderedPageBreak/>
        <w:t>the cultural and artistic dimensions of musical instruments on a profoundly sensory level.</w:t>
      </w:r>
    </w:p>
    <w:p w14:paraId="664AB837" w14:textId="77777777" w:rsidR="00D318FD" w:rsidRPr="00D318FD" w:rsidRDefault="00D318FD" w:rsidP="00D318FD">
      <w:pPr>
        <w:pStyle w:val="ListParagraph"/>
        <w:spacing w:line="480" w:lineRule="auto"/>
        <w:ind w:left="360"/>
        <w:rPr>
          <w:rFonts w:ascii="Arial" w:hAnsi="Arial" w:cs="Arial"/>
          <w:sz w:val="24"/>
          <w:szCs w:val="24"/>
        </w:rPr>
      </w:pPr>
    </w:p>
    <w:p w14:paraId="52032F93" w14:textId="77777777" w:rsidR="00D318FD" w:rsidRDefault="00D318FD" w:rsidP="00D318FD">
      <w:pPr>
        <w:pStyle w:val="ListParagraph"/>
        <w:numPr>
          <w:ilvl w:val="0"/>
          <w:numId w:val="14"/>
        </w:numPr>
        <w:spacing w:line="480" w:lineRule="auto"/>
        <w:rPr>
          <w:rFonts w:ascii="Arial" w:hAnsi="Arial" w:cs="Arial"/>
          <w:sz w:val="24"/>
          <w:szCs w:val="24"/>
        </w:rPr>
      </w:pPr>
      <w:r w:rsidRPr="00D318FD">
        <w:rPr>
          <w:rFonts w:ascii="Arial" w:hAnsi="Arial" w:cs="Arial"/>
          <w:sz w:val="24"/>
          <w:szCs w:val="24"/>
        </w:rPr>
        <w:t>Artifact Preservation for Musical Boxes:</w:t>
      </w:r>
    </w:p>
    <w:p w14:paraId="1EB480C8" w14:textId="77777777" w:rsidR="00364599" w:rsidRDefault="00D318FD" w:rsidP="00364599">
      <w:pPr>
        <w:pStyle w:val="ListParagraph"/>
        <w:spacing w:line="480" w:lineRule="auto"/>
        <w:ind w:left="360"/>
        <w:rPr>
          <w:rFonts w:ascii="Arial" w:hAnsi="Arial" w:cs="Arial"/>
          <w:sz w:val="24"/>
          <w:szCs w:val="24"/>
        </w:rPr>
      </w:pPr>
      <w:r w:rsidRPr="00D318FD">
        <w:rPr>
          <w:rFonts w:ascii="Arial" w:hAnsi="Arial" w:cs="Arial"/>
          <w:sz w:val="24"/>
          <w:szCs w:val="24"/>
        </w:rPr>
        <w:t xml:space="preserve">Preserving valuable musical artifacts is a paramount concern, and the Immersive Exhibit Experience System effectively addresses this challenge. As visitors interact with virtual representations of musical boxes, there is no direct physical contact, ensuring the preservation of these delicate artifacts. This preservation extends to the auditory aspects, safeguarding the integrity of the unique sounds produced by historical musical boxes. By allowing patrons to experience the auditory characteristics without physical interaction, the system ensures that the delicate and often irreplaceable sounds of historical musical boxes remain intact for future generations to appreciate and study. </w:t>
      </w:r>
    </w:p>
    <w:p w14:paraId="2FA8CB20" w14:textId="77777777" w:rsidR="00364599" w:rsidRDefault="00364599" w:rsidP="00364599">
      <w:pPr>
        <w:pStyle w:val="ListParagraph"/>
        <w:spacing w:line="480" w:lineRule="auto"/>
        <w:ind w:left="360"/>
        <w:rPr>
          <w:rFonts w:ascii="Arial" w:hAnsi="Arial" w:cs="Arial"/>
          <w:sz w:val="24"/>
          <w:szCs w:val="24"/>
        </w:rPr>
      </w:pPr>
    </w:p>
    <w:p w14:paraId="4AF0D29C" w14:textId="0532531C" w:rsidR="00D318FD" w:rsidRPr="00364599" w:rsidRDefault="00D318FD" w:rsidP="00364599">
      <w:pPr>
        <w:pStyle w:val="ListParagraph"/>
        <w:spacing w:line="480" w:lineRule="auto"/>
        <w:ind w:left="360"/>
        <w:rPr>
          <w:rFonts w:ascii="Arial" w:hAnsi="Arial" w:cs="Arial"/>
          <w:sz w:val="24"/>
          <w:szCs w:val="24"/>
        </w:rPr>
      </w:pPr>
      <w:r w:rsidRPr="00D318FD">
        <w:rPr>
          <w:rFonts w:ascii="Arial" w:hAnsi="Arial" w:cs="Arial"/>
          <w:sz w:val="24"/>
          <w:szCs w:val="24"/>
        </w:rPr>
        <w:t>T</w:t>
      </w:r>
      <w:r w:rsidRPr="00364599">
        <w:rPr>
          <w:rFonts w:ascii="Arial" w:hAnsi="Arial" w:cs="Arial"/>
          <w:sz w:val="24"/>
          <w:szCs w:val="24"/>
        </w:rPr>
        <w:t xml:space="preserve">his innovative approach </w:t>
      </w:r>
      <w:r w:rsidR="00364599">
        <w:rPr>
          <w:rFonts w:ascii="Arial" w:hAnsi="Arial" w:cs="Arial"/>
          <w:sz w:val="24"/>
          <w:szCs w:val="24"/>
        </w:rPr>
        <w:t>th</w:t>
      </w:r>
      <w:r w:rsidR="00364599" w:rsidRPr="00364599">
        <w:rPr>
          <w:rFonts w:ascii="Arial" w:hAnsi="Arial" w:cs="Arial"/>
          <w:sz w:val="24"/>
          <w:szCs w:val="24"/>
        </w:rPr>
        <w:t xml:space="preserve">us goes beyond the boundaries of traditional exhibits by providing a multi-sensory, immersive, and educational journey. It forges an unbreakable connection between visitors and the exhibited items, empowers them to gain comprehensive insights into history, culture, art, and science, and actively participates in preserving both the physical and auditory aspects of invaluable </w:t>
      </w:r>
      <w:r w:rsidR="00364599">
        <w:rPr>
          <w:rFonts w:ascii="Arial" w:hAnsi="Arial" w:cs="Arial"/>
          <w:sz w:val="24"/>
          <w:szCs w:val="24"/>
        </w:rPr>
        <w:t>the musical boxes</w:t>
      </w:r>
      <w:r w:rsidRPr="00364599">
        <w:rPr>
          <w:rFonts w:ascii="Arial" w:hAnsi="Arial" w:cs="Arial"/>
          <w:sz w:val="24"/>
          <w:szCs w:val="24"/>
        </w:rPr>
        <w:t>.</w:t>
      </w:r>
      <w:r w:rsidRPr="00364599">
        <w:rPr>
          <w:rFonts w:ascii="Arial" w:hAnsi="Arial" w:cs="Arial"/>
          <w:sz w:val="24"/>
          <w:szCs w:val="24"/>
        </w:rPr>
        <w:br w:type="page"/>
      </w:r>
    </w:p>
    <w:p w14:paraId="225EA30A" w14:textId="2B79490C" w:rsidR="00DB42F4" w:rsidRPr="00CE6549" w:rsidRDefault="00DB42F4" w:rsidP="00CE6549">
      <w:pPr>
        <w:spacing w:line="480" w:lineRule="auto"/>
        <w:jc w:val="center"/>
        <w:rPr>
          <w:rFonts w:ascii="Arial" w:hAnsi="Arial" w:cs="Arial"/>
          <w:b/>
          <w:bCs/>
          <w:sz w:val="24"/>
          <w:szCs w:val="24"/>
        </w:rPr>
      </w:pPr>
      <w:r w:rsidRPr="00CE6549">
        <w:rPr>
          <w:rFonts w:ascii="Arial" w:hAnsi="Arial" w:cs="Arial"/>
          <w:b/>
          <w:bCs/>
          <w:sz w:val="24"/>
          <w:szCs w:val="24"/>
        </w:rPr>
        <w:lastRenderedPageBreak/>
        <w:t>Patent Claims</w:t>
      </w:r>
    </w:p>
    <w:p w14:paraId="5DAB256F" w14:textId="77777777" w:rsidR="00D66963" w:rsidRDefault="00D66963" w:rsidP="00167722">
      <w:pPr>
        <w:pStyle w:val="ListParagraph"/>
        <w:numPr>
          <w:ilvl w:val="0"/>
          <w:numId w:val="17"/>
        </w:numPr>
        <w:spacing w:line="480" w:lineRule="auto"/>
        <w:rPr>
          <w:rFonts w:ascii="Arial" w:hAnsi="Arial" w:cs="Arial"/>
          <w:sz w:val="24"/>
          <w:szCs w:val="24"/>
        </w:rPr>
      </w:pPr>
      <w:r w:rsidRPr="00D66963">
        <w:rPr>
          <w:rFonts w:ascii="Arial" w:hAnsi="Arial" w:cs="Arial"/>
          <w:sz w:val="24"/>
          <w:szCs w:val="24"/>
        </w:rPr>
        <w:t>A system enabling immersive engagement with musical boxes, integrating virtual reality components and real-time 3D rendering software, with distinct sound and touch sensory interactions.</w:t>
      </w:r>
    </w:p>
    <w:p w14:paraId="33195419" w14:textId="77777777" w:rsidR="00D66963" w:rsidRDefault="00D66963" w:rsidP="00167722">
      <w:pPr>
        <w:pStyle w:val="ListParagraph"/>
        <w:spacing w:line="480" w:lineRule="auto"/>
        <w:ind w:left="360"/>
        <w:rPr>
          <w:rFonts w:ascii="Arial" w:hAnsi="Arial" w:cs="Arial"/>
          <w:sz w:val="24"/>
          <w:szCs w:val="24"/>
        </w:rPr>
      </w:pPr>
    </w:p>
    <w:p w14:paraId="5BC8724B" w14:textId="08C9AA3D" w:rsidR="00167722" w:rsidRPr="00167722" w:rsidRDefault="00167722" w:rsidP="00167722">
      <w:pPr>
        <w:pStyle w:val="ListParagraph"/>
        <w:numPr>
          <w:ilvl w:val="0"/>
          <w:numId w:val="17"/>
        </w:numPr>
        <w:spacing w:line="480" w:lineRule="auto"/>
        <w:rPr>
          <w:rFonts w:ascii="Arial" w:hAnsi="Arial" w:cs="Arial"/>
          <w:sz w:val="24"/>
          <w:szCs w:val="24"/>
        </w:rPr>
      </w:pPr>
      <w:r w:rsidRPr="00167722">
        <w:rPr>
          <w:rFonts w:ascii="Arial" w:hAnsi="Arial" w:cs="Arial"/>
          <w:sz w:val="24"/>
          <w:szCs w:val="24"/>
        </w:rPr>
        <w:t xml:space="preserve">The system of claim 1, enabling patrons to </w:t>
      </w:r>
      <w:r>
        <w:rPr>
          <w:rFonts w:ascii="Arial" w:hAnsi="Arial" w:cs="Arial"/>
          <w:sz w:val="24"/>
          <w:szCs w:val="24"/>
        </w:rPr>
        <w:t>walk inside</w:t>
      </w:r>
      <w:r w:rsidRPr="00167722">
        <w:rPr>
          <w:rFonts w:ascii="Arial" w:hAnsi="Arial" w:cs="Arial"/>
          <w:sz w:val="24"/>
          <w:szCs w:val="24"/>
        </w:rPr>
        <w:t xml:space="preserve"> and physically immerse themselves within virtual exhibit spaces dedicated to musical boxes</w:t>
      </w:r>
      <w:r w:rsidRPr="00167722">
        <w:rPr>
          <w:rFonts w:ascii="Arial" w:hAnsi="Arial" w:cs="Arial"/>
          <w:sz w:val="24"/>
          <w:szCs w:val="24"/>
        </w:rPr>
        <w:t>.</w:t>
      </w:r>
    </w:p>
    <w:p w14:paraId="33D59551" w14:textId="77777777" w:rsidR="00167722" w:rsidRPr="00167722" w:rsidRDefault="00167722" w:rsidP="00167722">
      <w:pPr>
        <w:pStyle w:val="ListParagraph"/>
        <w:spacing w:line="480" w:lineRule="auto"/>
        <w:rPr>
          <w:rFonts w:ascii="Arial" w:hAnsi="Arial" w:cs="Arial"/>
          <w:sz w:val="24"/>
          <w:szCs w:val="24"/>
        </w:rPr>
      </w:pPr>
    </w:p>
    <w:p w14:paraId="4B04C841" w14:textId="77777777" w:rsidR="00D66963" w:rsidRDefault="00D66963" w:rsidP="00167722">
      <w:pPr>
        <w:pStyle w:val="ListParagraph"/>
        <w:numPr>
          <w:ilvl w:val="0"/>
          <w:numId w:val="17"/>
        </w:numPr>
        <w:spacing w:line="480" w:lineRule="auto"/>
        <w:rPr>
          <w:rFonts w:ascii="Arial" w:hAnsi="Arial" w:cs="Arial"/>
          <w:sz w:val="24"/>
          <w:szCs w:val="24"/>
        </w:rPr>
      </w:pPr>
      <w:r w:rsidRPr="00D66963">
        <w:rPr>
          <w:rFonts w:ascii="Arial" w:hAnsi="Arial" w:cs="Arial"/>
          <w:sz w:val="24"/>
          <w:szCs w:val="24"/>
        </w:rPr>
        <w:t>The system of claim 1, granting patrons the ability to selectively choose exhibits within the system, tailoring their immersive experience.</w:t>
      </w:r>
    </w:p>
    <w:p w14:paraId="75877B64" w14:textId="77777777" w:rsidR="00D66963" w:rsidRDefault="00D66963" w:rsidP="00167722">
      <w:pPr>
        <w:pStyle w:val="ListParagraph"/>
        <w:spacing w:line="480" w:lineRule="auto"/>
        <w:ind w:left="360"/>
        <w:rPr>
          <w:rFonts w:ascii="Arial" w:hAnsi="Arial" w:cs="Arial"/>
          <w:sz w:val="24"/>
          <w:szCs w:val="24"/>
        </w:rPr>
      </w:pPr>
    </w:p>
    <w:p w14:paraId="5784190A" w14:textId="77777777" w:rsidR="00D66963" w:rsidRDefault="00D66963" w:rsidP="00167722">
      <w:pPr>
        <w:pStyle w:val="ListParagraph"/>
        <w:numPr>
          <w:ilvl w:val="0"/>
          <w:numId w:val="17"/>
        </w:numPr>
        <w:spacing w:line="480" w:lineRule="auto"/>
        <w:rPr>
          <w:rFonts w:ascii="Arial" w:hAnsi="Arial" w:cs="Arial"/>
          <w:sz w:val="24"/>
          <w:szCs w:val="24"/>
        </w:rPr>
      </w:pPr>
      <w:r w:rsidRPr="00D66963">
        <w:rPr>
          <w:rFonts w:ascii="Arial" w:hAnsi="Arial" w:cs="Arial"/>
          <w:sz w:val="24"/>
          <w:szCs w:val="24"/>
        </w:rPr>
        <w:t>The system of claim 1, empowering patrons to activate and experience the unique musical piece associated with each exhibit, creating a personalized auditory encounter.</w:t>
      </w:r>
    </w:p>
    <w:p w14:paraId="01C1700D" w14:textId="77777777" w:rsidR="00D66963" w:rsidRPr="00D66963" w:rsidRDefault="00D66963" w:rsidP="00167722">
      <w:pPr>
        <w:pStyle w:val="ListParagraph"/>
        <w:spacing w:line="480" w:lineRule="auto"/>
        <w:rPr>
          <w:rFonts w:ascii="Arial" w:hAnsi="Arial" w:cs="Arial"/>
          <w:sz w:val="24"/>
          <w:szCs w:val="24"/>
        </w:rPr>
      </w:pPr>
    </w:p>
    <w:p w14:paraId="38C8B630" w14:textId="77777777" w:rsidR="00D66963" w:rsidRDefault="00D66963" w:rsidP="00167722">
      <w:pPr>
        <w:pStyle w:val="ListParagraph"/>
        <w:numPr>
          <w:ilvl w:val="0"/>
          <w:numId w:val="17"/>
        </w:numPr>
        <w:spacing w:line="480" w:lineRule="auto"/>
        <w:rPr>
          <w:rFonts w:ascii="Arial" w:hAnsi="Arial" w:cs="Arial"/>
          <w:sz w:val="24"/>
          <w:szCs w:val="24"/>
        </w:rPr>
      </w:pPr>
      <w:r w:rsidRPr="00D66963">
        <w:rPr>
          <w:rFonts w:ascii="Arial" w:hAnsi="Arial" w:cs="Arial"/>
          <w:sz w:val="24"/>
          <w:szCs w:val="24"/>
        </w:rPr>
        <w:t>The system of claim 1, offering patrons the flexibility to choose various thematic settings, including adventurous, romantic, or seasonal themes, enhancing the overall immersive experience.</w:t>
      </w:r>
    </w:p>
    <w:p w14:paraId="070221B6" w14:textId="77777777" w:rsidR="00D66963" w:rsidRPr="00D66963" w:rsidRDefault="00D66963" w:rsidP="00167722">
      <w:pPr>
        <w:pStyle w:val="ListParagraph"/>
        <w:spacing w:line="480" w:lineRule="auto"/>
        <w:rPr>
          <w:rFonts w:ascii="Arial" w:hAnsi="Arial" w:cs="Arial"/>
          <w:sz w:val="24"/>
          <w:szCs w:val="24"/>
        </w:rPr>
      </w:pPr>
    </w:p>
    <w:p w14:paraId="5362769F" w14:textId="77777777" w:rsidR="00D66963" w:rsidRDefault="00D66963" w:rsidP="00167722">
      <w:pPr>
        <w:pStyle w:val="ListParagraph"/>
        <w:numPr>
          <w:ilvl w:val="0"/>
          <w:numId w:val="17"/>
        </w:numPr>
        <w:spacing w:line="480" w:lineRule="auto"/>
        <w:rPr>
          <w:rFonts w:ascii="Arial" w:hAnsi="Arial" w:cs="Arial"/>
          <w:sz w:val="24"/>
          <w:szCs w:val="24"/>
        </w:rPr>
      </w:pPr>
      <w:r w:rsidRPr="00D66963">
        <w:rPr>
          <w:rFonts w:ascii="Arial" w:hAnsi="Arial" w:cs="Arial"/>
          <w:sz w:val="24"/>
          <w:szCs w:val="24"/>
        </w:rPr>
        <w:t>The system of claim 1, wherein patrons can dynamically adjust the settings during the immersive experience, providing a customizable and evolving encounter.</w:t>
      </w:r>
    </w:p>
    <w:p w14:paraId="036D96B2" w14:textId="77777777" w:rsidR="00D66963" w:rsidRPr="00D66963" w:rsidRDefault="00D66963" w:rsidP="00167722">
      <w:pPr>
        <w:pStyle w:val="ListParagraph"/>
        <w:spacing w:line="480" w:lineRule="auto"/>
        <w:rPr>
          <w:rFonts w:ascii="Arial" w:hAnsi="Arial" w:cs="Arial"/>
          <w:sz w:val="24"/>
          <w:szCs w:val="24"/>
        </w:rPr>
      </w:pPr>
    </w:p>
    <w:p w14:paraId="1E4E6865" w14:textId="77777777" w:rsidR="00101679" w:rsidRDefault="00D66963" w:rsidP="00167722">
      <w:pPr>
        <w:pStyle w:val="ListParagraph"/>
        <w:numPr>
          <w:ilvl w:val="0"/>
          <w:numId w:val="17"/>
        </w:numPr>
        <w:spacing w:line="480" w:lineRule="auto"/>
        <w:rPr>
          <w:rFonts w:ascii="Arial" w:hAnsi="Arial" w:cs="Arial"/>
          <w:sz w:val="24"/>
          <w:szCs w:val="24"/>
        </w:rPr>
      </w:pPr>
      <w:r w:rsidRPr="00D66963">
        <w:rPr>
          <w:rFonts w:ascii="Arial" w:hAnsi="Arial" w:cs="Arial"/>
          <w:sz w:val="24"/>
          <w:szCs w:val="24"/>
        </w:rPr>
        <w:lastRenderedPageBreak/>
        <w:t>The system of claim 1, incorporating touch sensors into the virtual environment, allowing patrons to physically interact with and feel the texture of displayed musical boxes.</w:t>
      </w:r>
    </w:p>
    <w:p w14:paraId="4107B4CC" w14:textId="77777777" w:rsidR="00101679" w:rsidRPr="00101679" w:rsidRDefault="00101679" w:rsidP="00167722">
      <w:pPr>
        <w:pStyle w:val="ListParagraph"/>
        <w:spacing w:line="480" w:lineRule="auto"/>
        <w:rPr>
          <w:rFonts w:ascii="Arial" w:hAnsi="Arial" w:cs="Arial"/>
          <w:sz w:val="24"/>
          <w:szCs w:val="24"/>
        </w:rPr>
      </w:pPr>
    </w:p>
    <w:p w14:paraId="311B2CB2" w14:textId="77777777" w:rsidR="00101679" w:rsidRDefault="00D66963" w:rsidP="00167722">
      <w:pPr>
        <w:pStyle w:val="ListParagraph"/>
        <w:numPr>
          <w:ilvl w:val="0"/>
          <w:numId w:val="17"/>
        </w:numPr>
        <w:spacing w:line="480" w:lineRule="auto"/>
        <w:rPr>
          <w:rFonts w:ascii="Arial" w:hAnsi="Arial" w:cs="Arial"/>
          <w:sz w:val="24"/>
          <w:szCs w:val="24"/>
        </w:rPr>
      </w:pPr>
      <w:r w:rsidRPr="00101679">
        <w:rPr>
          <w:rFonts w:ascii="Arial" w:hAnsi="Arial" w:cs="Arial"/>
          <w:sz w:val="24"/>
          <w:szCs w:val="24"/>
        </w:rPr>
        <w:t>The system of claim 1, further comprising a pre-recorded library of unique musical pieces associated with antique musical boxes, enriching the auditory experience for patrons.</w:t>
      </w:r>
    </w:p>
    <w:p w14:paraId="0B6F7D37" w14:textId="7862BB54" w:rsidR="00D66963" w:rsidRPr="00101679" w:rsidRDefault="00D66963" w:rsidP="00167722">
      <w:pPr>
        <w:pStyle w:val="ListParagraph"/>
        <w:numPr>
          <w:ilvl w:val="0"/>
          <w:numId w:val="17"/>
        </w:numPr>
        <w:spacing w:line="480" w:lineRule="auto"/>
        <w:rPr>
          <w:rFonts w:ascii="Arial" w:hAnsi="Arial" w:cs="Arial"/>
          <w:sz w:val="24"/>
          <w:szCs w:val="24"/>
        </w:rPr>
      </w:pPr>
      <w:r w:rsidRPr="00101679">
        <w:rPr>
          <w:rFonts w:ascii="Arial" w:hAnsi="Arial" w:cs="Arial"/>
          <w:sz w:val="24"/>
          <w:szCs w:val="24"/>
        </w:rPr>
        <w:br w:type="page"/>
      </w:r>
    </w:p>
    <w:p w14:paraId="79E293AB" w14:textId="763EEB98" w:rsidR="00DB42F4" w:rsidRPr="00B80B49" w:rsidRDefault="00DB42F4" w:rsidP="00B80B49">
      <w:pPr>
        <w:spacing w:line="480" w:lineRule="auto"/>
        <w:jc w:val="center"/>
        <w:rPr>
          <w:rFonts w:ascii="Arial" w:hAnsi="Arial" w:cs="Arial"/>
          <w:b/>
          <w:bCs/>
          <w:sz w:val="24"/>
          <w:szCs w:val="24"/>
        </w:rPr>
      </w:pPr>
      <w:r w:rsidRPr="00B80B49">
        <w:rPr>
          <w:rFonts w:ascii="Arial" w:hAnsi="Arial" w:cs="Arial"/>
          <w:b/>
          <w:bCs/>
          <w:sz w:val="24"/>
          <w:szCs w:val="24"/>
        </w:rPr>
        <w:lastRenderedPageBreak/>
        <w:t>Conclusion</w:t>
      </w:r>
    </w:p>
    <w:p w14:paraId="0448060E" w14:textId="514B3AD3" w:rsidR="00DB42F4" w:rsidRPr="00DB42F4" w:rsidRDefault="00167722" w:rsidP="00DB42F4">
      <w:pPr>
        <w:spacing w:line="480" w:lineRule="auto"/>
        <w:rPr>
          <w:rFonts w:ascii="Arial" w:hAnsi="Arial" w:cs="Arial"/>
          <w:sz w:val="24"/>
          <w:szCs w:val="24"/>
        </w:rPr>
      </w:pPr>
      <w:r w:rsidRPr="00167722">
        <w:rPr>
          <w:rFonts w:ascii="Arial" w:hAnsi="Arial" w:cs="Arial"/>
          <w:sz w:val="24"/>
          <w:szCs w:val="24"/>
        </w:rPr>
        <w:t>The Immersive Exhibit Experience System, driven by cutting-edge VR technology and real-time 3D environments seamlessly integrated through Blender and Unreal Engine, revolutionizes the exploration of musical box exhibits. This pioneering approach not only allows visitors to step inside virtual representations of these exhibits but also provides an unparalleled auditory experience, fostering a profound connection and deep appreciation for the unique characteristics of musical boxes. The applications of this inventive system extend to music museums, historical collections, cultural exhibitions, and various venues dedicated to the appreciation of musical heritage.</w:t>
      </w:r>
    </w:p>
    <w:sectPr w:rsidR="00DB42F4" w:rsidRPr="00DB42F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B20B8" w14:textId="77777777" w:rsidR="00161B74" w:rsidRDefault="00161B74" w:rsidP="00CE6549">
      <w:pPr>
        <w:spacing w:after="0" w:line="240" w:lineRule="auto"/>
      </w:pPr>
      <w:r>
        <w:separator/>
      </w:r>
    </w:p>
  </w:endnote>
  <w:endnote w:type="continuationSeparator" w:id="0">
    <w:p w14:paraId="6BB0527F" w14:textId="77777777" w:rsidR="00161B74" w:rsidRDefault="00161B74" w:rsidP="00CE6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C299" w14:textId="77777777" w:rsidR="00CE6549" w:rsidRDefault="00CE6549">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9B6D85B" w14:textId="77777777" w:rsidR="00CE6549" w:rsidRDefault="00CE6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26A7E" w14:textId="77777777" w:rsidR="00161B74" w:rsidRDefault="00161B74" w:rsidP="00CE6549">
      <w:pPr>
        <w:spacing w:after="0" w:line="240" w:lineRule="auto"/>
      </w:pPr>
      <w:r>
        <w:separator/>
      </w:r>
    </w:p>
  </w:footnote>
  <w:footnote w:type="continuationSeparator" w:id="0">
    <w:p w14:paraId="43E89480" w14:textId="77777777" w:rsidR="00161B74" w:rsidRDefault="00161B74" w:rsidP="00CE65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2BA"/>
    <w:multiLevelType w:val="hybridMultilevel"/>
    <w:tmpl w:val="0DDC36B0"/>
    <w:lvl w:ilvl="0" w:tplc="4809000F">
      <w:start w:val="1"/>
      <w:numFmt w:val="decimal"/>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 w15:restartNumberingAfterBreak="0">
    <w:nsid w:val="021E59D5"/>
    <w:multiLevelType w:val="hybridMultilevel"/>
    <w:tmpl w:val="FFD2AC56"/>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2" w15:restartNumberingAfterBreak="0">
    <w:nsid w:val="09861BCD"/>
    <w:multiLevelType w:val="hybridMultilevel"/>
    <w:tmpl w:val="F6940F06"/>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3" w15:restartNumberingAfterBreak="0">
    <w:nsid w:val="10CD47C1"/>
    <w:multiLevelType w:val="hybridMultilevel"/>
    <w:tmpl w:val="D0CA923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CB9142C"/>
    <w:multiLevelType w:val="hybridMultilevel"/>
    <w:tmpl w:val="0406A35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34FF571A"/>
    <w:multiLevelType w:val="hybridMultilevel"/>
    <w:tmpl w:val="071281B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37992A71"/>
    <w:multiLevelType w:val="hybridMultilevel"/>
    <w:tmpl w:val="37FE7CC0"/>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7" w15:restartNumberingAfterBreak="0">
    <w:nsid w:val="4FC45ADE"/>
    <w:multiLevelType w:val="hybridMultilevel"/>
    <w:tmpl w:val="867CEAC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548A016A"/>
    <w:multiLevelType w:val="hybridMultilevel"/>
    <w:tmpl w:val="D1B48AA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59803F0E"/>
    <w:multiLevelType w:val="hybridMultilevel"/>
    <w:tmpl w:val="EE84F7B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15:restartNumberingAfterBreak="0">
    <w:nsid w:val="5B7E3CFC"/>
    <w:multiLevelType w:val="hybridMultilevel"/>
    <w:tmpl w:val="765E620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5D705BE0"/>
    <w:multiLevelType w:val="hybridMultilevel"/>
    <w:tmpl w:val="F89400E6"/>
    <w:lvl w:ilvl="0" w:tplc="40543C22">
      <w:start w:val="2"/>
      <w:numFmt w:val="decimal"/>
      <w:lvlText w:val="%1."/>
      <w:lvlJc w:val="left"/>
      <w:pPr>
        <w:ind w:left="36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60A1566D"/>
    <w:multiLevelType w:val="hybridMultilevel"/>
    <w:tmpl w:val="A8ECDCA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15:restartNumberingAfterBreak="0">
    <w:nsid w:val="6AC85003"/>
    <w:multiLevelType w:val="hybridMultilevel"/>
    <w:tmpl w:val="0DDC36B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75313A45"/>
    <w:multiLevelType w:val="multilevel"/>
    <w:tmpl w:val="4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7BC43AC"/>
    <w:multiLevelType w:val="hybridMultilevel"/>
    <w:tmpl w:val="F5124D5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6" w15:restartNumberingAfterBreak="0">
    <w:nsid w:val="7A3642B8"/>
    <w:multiLevelType w:val="hybridMultilevel"/>
    <w:tmpl w:val="B85A0060"/>
    <w:lvl w:ilvl="0" w:tplc="4809000F">
      <w:start w:val="1"/>
      <w:numFmt w:val="decimal"/>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num w:numId="1" w16cid:durableId="988165910">
    <w:abstractNumId w:val="15"/>
  </w:num>
  <w:num w:numId="2" w16cid:durableId="1367441005">
    <w:abstractNumId w:val="12"/>
  </w:num>
  <w:num w:numId="3" w16cid:durableId="1117875251">
    <w:abstractNumId w:val="4"/>
  </w:num>
  <w:num w:numId="4" w16cid:durableId="608270599">
    <w:abstractNumId w:val="9"/>
  </w:num>
  <w:num w:numId="5" w16cid:durableId="1758360915">
    <w:abstractNumId w:val="5"/>
  </w:num>
  <w:num w:numId="6" w16cid:durableId="1340542151">
    <w:abstractNumId w:val="7"/>
  </w:num>
  <w:num w:numId="7" w16cid:durableId="267272709">
    <w:abstractNumId w:val="14"/>
  </w:num>
  <w:num w:numId="8" w16cid:durableId="185145093">
    <w:abstractNumId w:val="8"/>
  </w:num>
  <w:num w:numId="9" w16cid:durableId="1732772813">
    <w:abstractNumId w:val="3"/>
  </w:num>
  <w:num w:numId="10" w16cid:durableId="1185091283">
    <w:abstractNumId w:val="16"/>
  </w:num>
  <w:num w:numId="11" w16cid:durableId="1248922287">
    <w:abstractNumId w:val="1"/>
  </w:num>
  <w:num w:numId="12" w16cid:durableId="1504928872">
    <w:abstractNumId w:val="6"/>
  </w:num>
  <w:num w:numId="13" w16cid:durableId="1938782970">
    <w:abstractNumId w:val="2"/>
  </w:num>
  <w:num w:numId="14" w16cid:durableId="891186683">
    <w:abstractNumId w:val="0"/>
  </w:num>
  <w:num w:numId="15" w16cid:durableId="1450665820">
    <w:abstractNumId w:val="10"/>
  </w:num>
  <w:num w:numId="16" w16cid:durableId="920800082">
    <w:abstractNumId w:val="11"/>
  </w:num>
  <w:num w:numId="17" w16cid:durableId="11225722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2F4"/>
    <w:rsid w:val="0000668C"/>
    <w:rsid w:val="00062991"/>
    <w:rsid w:val="000B717F"/>
    <w:rsid w:val="000D5215"/>
    <w:rsid w:val="00101679"/>
    <w:rsid w:val="00161B74"/>
    <w:rsid w:val="00167722"/>
    <w:rsid w:val="001C6EB4"/>
    <w:rsid w:val="00364599"/>
    <w:rsid w:val="004F65E0"/>
    <w:rsid w:val="00511A06"/>
    <w:rsid w:val="00613AE8"/>
    <w:rsid w:val="006B029D"/>
    <w:rsid w:val="00771356"/>
    <w:rsid w:val="00891A70"/>
    <w:rsid w:val="0093486A"/>
    <w:rsid w:val="00994A23"/>
    <w:rsid w:val="009C7FBD"/>
    <w:rsid w:val="00A02A42"/>
    <w:rsid w:val="00A30787"/>
    <w:rsid w:val="00A42A9B"/>
    <w:rsid w:val="00AB024A"/>
    <w:rsid w:val="00B80B49"/>
    <w:rsid w:val="00C010E9"/>
    <w:rsid w:val="00CE6549"/>
    <w:rsid w:val="00D20CF2"/>
    <w:rsid w:val="00D318FD"/>
    <w:rsid w:val="00D66963"/>
    <w:rsid w:val="00DB42F4"/>
    <w:rsid w:val="00E5624B"/>
    <w:rsid w:val="00E718B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63EFF"/>
  <w15:docId w15:val="{AAB77D6E-D42E-40F7-AB12-9E0E6EF2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2F4"/>
    <w:pPr>
      <w:ind w:left="720"/>
      <w:contextualSpacing/>
    </w:pPr>
  </w:style>
  <w:style w:type="paragraph" w:styleId="Header">
    <w:name w:val="header"/>
    <w:basedOn w:val="Normal"/>
    <w:link w:val="HeaderChar"/>
    <w:uiPriority w:val="99"/>
    <w:unhideWhenUsed/>
    <w:rsid w:val="00CE6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549"/>
  </w:style>
  <w:style w:type="paragraph" w:styleId="Footer">
    <w:name w:val="footer"/>
    <w:basedOn w:val="Normal"/>
    <w:link w:val="FooterChar"/>
    <w:uiPriority w:val="99"/>
    <w:unhideWhenUsed/>
    <w:rsid w:val="00CE6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CD5DD-2D5C-4373-BE33-4D4DEECA0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15</Pages>
  <Words>2672</Words>
  <Characters>15232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Sim</dc:creator>
  <cp:keywords/>
  <dc:description/>
  <cp:lastModifiedBy>Mark Sim</cp:lastModifiedBy>
  <cp:revision>4</cp:revision>
  <dcterms:created xsi:type="dcterms:W3CDTF">2023-11-11T07:07:00Z</dcterms:created>
  <dcterms:modified xsi:type="dcterms:W3CDTF">2023-11-11T09:38:00Z</dcterms:modified>
</cp:coreProperties>
</file>