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5BCC3F" w14:textId="3149C6B6" w:rsidR="0047673C" w:rsidRPr="007A6E7E" w:rsidRDefault="0047673C" w:rsidP="0047673C">
      <w:pPr>
        <w:spacing w:after="0" w:line="360" w:lineRule="auto"/>
        <w:contextualSpacing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ABSTRACT</w:t>
      </w:r>
    </w:p>
    <w:p w14:paraId="15B73FFE" w14:textId="77777777" w:rsidR="0047673C" w:rsidRPr="007A6E7E" w:rsidRDefault="0047673C" w:rsidP="0047673C">
      <w:pPr>
        <w:spacing w:after="0" w:line="360" w:lineRule="auto"/>
        <w:contextualSpacing/>
        <w:jc w:val="center"/>
        <w:rPr>
          <w:rFonts w:ascii="Arial" w:hAnsi="Arial" w:cs="Arial"/>
          <w:b/>
          <w:bCs/>
        </w:rPr>
      </w:pPr>
    </w:p>
    <w:p w14:paraId="0362BD89" w14:textId="2086A488" w:rsidR="00456536" w:rsidRDefault="0047673C" w:rsidP="0047673C">
      <w:pPr>
        <w:spacing w:line="360" w:lineRule="auto"/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an embodiment a cleaning machine with a </w:t>
      </w:r>
      <w:r w:rsidRPr="007A6E7E">
        <w:rPr>
          <w:rFonts w:ascii="Arial" w:hAnsi="Arial" w:cs="Arial"/>
        </w:rPr>
        <w:t>cleaning tool control mechanism</w:t>
      </w:r>
      <w:r>
        <w:rPr>
          <w:rFonts w:ascii="Arial" w:hAnsi="Arial" w:cs="Arial"/>
        </w:rPr>
        <w:t xml:space="preserve"> (100) is provided. The </w:t>
      </w:r>
      <w:r w:rsidRPr="007A6E7E">
        <w:rPr>
          <w:rFonts w:ascii="Arial" w:hAnsi="Arial" w:cs="Arial"/>
        </w:rPr>
        <w:t>cleaning tool control mechanism</w:t>
      </w:r>
      <w:r>
        <w:rPr>
          <w:rFonts w:ascii="Arial" w:hAnsi="Arial" w:cs="Arial"/>
        </w:rPr>
        <w:t xml:space="preserve"> (100) includes a </w:t>
      </w:r>
      <w:r w:rsidRPr="0047673C">
        <w:rPr>
          <w:rFonts w:ascii="Arial" w:hAnsi="Arial" w:cs="Arial"/>
        </w:rPr>
        <w:t>crank rocker assembly (102) to control displacement of one or more cleaning tool</w:t>
      </w:r>
      <w:r>
        <w:rPr>
          <w:rFonts w:ascii="Arial" w:hAnsi="Arial" w:cs="Arial"/>
        </w:rPr>
        <w:t>s. T</w:t>
      </w:r>
      <w:r w:rsidRPr="0047673C">
        <w:rPr>
          <w:rFonts w:ascii="Arial" w:hAnsi="Arial" w:cs="Arial"/>
        </w:rPr>
        <w:t>he crank rocker assembly (102)</w:t>
      </w:r>
      <w:r>
        <w:rPr>
          <w:rFonts w:ascii="Arial" w:hAnsi="Arial" w:cs="Arial"/>
        </w:rPr>
        <w:t xml:space="preserve"> </w:t>
      </w:r>
      <w:r w:rsidRPr="0047673C">
        <w:rPr>
          <w:rFonts w:ascii="Arial" w:hAnsi="Arial" w:cs="Arial"/>
        </w:rPr>
        <w:t>include</w:t>
      </w:r>
      <w:r>
        <w:rPr>
          <w:rFonts w:ascii="Arial" w:hAnsi="Arial" w:cs="Arial"/>
        </w:rPr>
        <w:t>s</w:t>
      </w:r>
      <w:r w:rsidRPr="0047673C">
        <w:rPr>
          <w:rFonts w:ascii="Arial" w:hAnsi="Arial" w:cs="Arial"/>
        </w:rPr>
        <w:t>: a crank (3), a connecting arm (5) having a resilient member (10), and a rocker (7) interconnected with each other using a plurality of pinned joints (6, 8, 9). In addition, when the crank (3) is rotated in a first direction</w:t>
      </w:r>
      <w:r>
        <w:rPr>
          <w:rFonts w:ascii="Arial" w:hAnsi="Arial" w:cs="Arial"/>
        </w:rPr>
        <w:t xml:space="preserve">, </w:t>
      </w:r>
      <w:r w:rsidRPr="0047673C">
        <w:rPr>
          <w:rFonts w:ascii="Arial" w:hAnsi="Arial" w:cs="Arial"/>
        </w:rPr>
        <w:t xml:space="preserve">the resilient member (10) is variably compressed to control a downward force applied to the rocker (7) while actuating a secondary cleaning tool mechanism (106); </w:t>
      </w:r>
      <w:r>
        <w:rPr>
          <w:rFonts w:ascii="Arial" w:hAnsi="Arial" w:cs="Arial"/>
        </w:rPr>
        <w:t>wherein</w:t>
      </w:r>
      <w:r w:rsidRPr="0047673C">
        <w:rPr>
          <w:rFonts w:ascii="Arial" w:hAnsi="Arial" w:cs="Arial"/>
        </w:rPr>
        <w:t xml:space="preserve"> one of the one or more cleaning tools is attached to the rocker (7).</w:t>
      </w:r>
    </w:p>
    <w:p w14:paraId="255003A6" w14:textId="5DC0D43A" w:rsidR="00F753B6" w:rsidRDefault="00F753B6" w:rsidP="0047673C">
      <w:pPr>
        <w:spacing w:line="360" w:lineRule="auto"/>
        <w:ind w:firstLine="720"/>
        <w:jc w:val="both"/>
      </w:pPr>
      <w:r w:rsidRPr="00F753B6">
        <w:rPr>
          <w:noProof/>
        </w:rPr>
        <w:drawing>
          <wp:anchor distT="0" distB="0" distL="114300" distR="114300" simplePos="0" relativeHeight="251658240" behindDoc="0" locked="0" layoutInCell="1" allowOverlap="1" wp14:anchorId="6B54CBD2" wp14:editId="5122A48C">
            <wp:simplePos x="0" y="0"/>
            <wp:positionH relativeFrom="column">
              <wp:posOffset>1270000</wp:posOffset>
            </wp:positionH>
            <wp:positionV relativeFrom="paragraph">
              <wp:posOffset>35560</wp:posOffset>
            </wp:positionV>
            <wp:extent cx="3035300" cy="3075291"/>
            <wp:effectExtent l="0" t="0" r="0" b="0"/>
            <wp:wrapNone/>
            <wp:docPr id="2667811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0" cy="3075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F753B6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FF71AF" w14:textId="77777777" w:rsidR="00FD71A3" w:rsidRDefault="00FD71A3" w:rsidP="0028475D">
      <w:pPr>
        <w:spacing w:after="0" w:line="240" w:lineRule="auto"/>
      </w:pPr>
      <w:r>
        <w:separator/>
      </w:r>
    </w:p>
  </w:endnote>
  <w:endnote w:type="continuationSeparator" w:id="0">
    <w:p w14:paraId="21380C91" w14:textId="77777777" w:rsidR="00FD71A3" w:rsidRDefault="00FD71A3" w:rsidP="00284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468258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103EC3A" w14:textId="2FADFFCE" w:rsidR="0028475D" w:rsidRDefault="0028475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rPr>
            <w:noProof/>
          </w:rPr>
          <w:t>3</w:t>
        </w:r>
      </w:p>
    </w:sdtContent>
  </w:sdt>
  <w:p w14:paraId="2EED370E" w14:textId="77777777" w:rsidR="0028475D" w:rsidRDefault="002847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C84DEE" w14:textId="77777777" w:rsidR="00FD71A3" w:rsidRDefault="00FD71A3" w:rsidP="0028475D">
      <w:pPr>
        <w:spacing w:after="0" w:line="240" w:lineRule="auto"/>
      </w:pPr>
      <w:r>
        <w:separator/>
      </w:r>
    </w:p>
  </w:footnote>
  <w:footnote w:type="continuationSeparator" w:id="0">
    <w:p w14:paraId="15F4B30F" w14:textId="77777777" w:rsidR="00FD71A3" w:rsidRDefault="00FD71A3" w:rsidP="002847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FC86E1F"/>
    <w:multiLevelType w:val="hybridMultilevel"/>
    <w:tmpl w:val="13F4C8E4"/>
    <w:lvl w:ilvl="0" w:tplc="398864E2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2463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73C"/>
    <w:rsid w:val="0028475D"/>
    <w:rsid w:val="00456536"/>
    <w:rsid w:val="0047673C"/>
    <w:rsid w:val="004A4DF7"/>
    <w:rsid w:val="00F753B6"/>
    <w:rsid w:val="00FD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CEE34"/>
  <w15:chartTrackingRefBased/>
  <w15:docId w15:val="{FFED2D53-5FC4-4ADE-A41E-7BCDF97C3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67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673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47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475D"/>
  </w:style>
  <w:style w:type="paragraph" w:styleId="Footer">
    <w:name w:val="footer"/>
    <w:basedOn w:val="Normal"/>
    <w:link w:val="FooterChar"/>
    <w:uiPriority w:val="99"/>
    <w:unhideWhenUsed/>
    <w:rsid w:val="002847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7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113</Words>
  <Characters>645</Characters>
  <Application>Microsoft Office Word</Application>
  <DocSecurity>0</DocSecurity>
  <Lines>5</Lines>
  <Paragraphs>1</Paragraphs>
  <ScaleCrop>false</ScaleCrop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Sachin Raj Paul</dc:creator>
  <cp:keywords/>
  <dc:description/>
  <cp:lastModifiedBy>Sachin Raj Paul</cp:lastModifiedBy>
  <cp:revision>3</cp:revision>
  <dcterms:created xsi:type="dcterms:W3CDTF">2024-03-01T09:48:00Z</dcterms:created>
  <dcterms:modified xsi:type="dcterms:W3CDTF">2024-04-03T08:22:00Z</dcterms:modified>
</cp:coreProperties>
</file>